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1/13: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Members: Stephen, Xin, TK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Place: Brochstein Pavilion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Time: 4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Meeting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 for competitions: Xin is looking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weekly meetings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 about the lottery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Technical stuff: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test for Intan Chip integrity: TK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Figure out if BLE truly works or not: reanalyzing the situation, BLE seems to meet our requirements if we have a few: Stephen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Compression: Xin + Yuan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 up for Hack Rice for free food and working on stuff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