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Low-Power, non-linear circuits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Small signal electronic circuits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neuro-surgery, pain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companies to check out: Neuropace, INTAN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Structure of the recorder: anchoring device &amp; connector, replacing wires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The system goes: AMP → A2D → TRMTR   Low power consumption &amp; heat loss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battery per device; can change battery externally.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channels, 1kHz sample rate, temp inc &lt; 2 degrees Celcius, BLE 128kB/s. Bit size(bits/sample) &gt;= 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battery life &gt;= 24hr.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RF choices: Bluetooth, NFC…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Tasks: survey on available chips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raw data on current neuro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Simulate the entire process and estimate the energy cost w/ transmission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Very likely need to find the optimal trade-off between direct transmission and preprocessing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