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  <w:b w:val="1"/>
          <w:sz w:val="46"/>
          <w:szCs w:val="46"/>
        </w:rPr>
      </w:pPr>
      <w:bookmarkStart w:colFirst="0" w:colLast="0" w:name="_ityi63f135f3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6"/>
          <w:szCs w:val="46"/>
          <w:rtl w:val="0"/>
        </w:rPr>
        <w:t xml:space="preserve">Restaurante Temático - Mystic Bistro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pbq1nvltmzo2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Sobre o cliente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Mystic Bistro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um restaurante temático inspirado em animes famosos como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Naruto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Dragon Ball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entre outros. Localizado 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São Paulo (Vila Mariana)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o local é decorado com referências ao universo otaku e oferece pratos temáticos que encantam fãs de todas as idades. O restaurante está promovendo seu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Campeonato Anual de Cosplay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deseja um aplicativo para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divulgação do evento e da experiência temática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jflcepvvm4dk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 do aplicativo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Divulgar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Campeonato Anual de Cosplay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cardápio temático inspirado em animes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fotos do ambiente decorado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espaço kids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Atrair o público geek e fãs de anime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fyuahnrk8ee5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 obrigatórias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inicial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Logo Mystic Bistro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Fundo com personagens estilo anime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“Explorar o Evento”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do Campeonato de Cosplay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Título: “Campeonato Anual de Cosplay 2025”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Descrição do evento com data, horário e regras básicas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“Quero Participar”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Imagens de cosplayers das edições anteriores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Cardápio Temático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Pratos com nome, imagem e referência ao anime correspondente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Lamen do Naruto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Esfera do Dragão Recheada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Layout em lista ou galeria com botões para detalhes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Ambiente e Espaço Kids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Galeria com fotos do restaurante decorado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Destaque para o espaço kids: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"Diversão garantida para os pequenos enquanto você saboreia sua comida favorita do mundo otaku!"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Localização e Informações do Restaurante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Endereço:</w:t>
        <w:br w:type="textWrapping"/>
        <w:t xml:space="preserve"> Rua Domingos de Morais, 2564 – Vila Mariana, São Paulo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