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DOM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Mudar a cor de um botão: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botão que muda de cor ao ser clicado e muda de novo ao ser clicado outra vez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Sistema de likes: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botão que aumenta o número de curtidas ao ser clicado.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Amor e ódio: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cinco textos escritos “Não gosto de JavaScript” e adicione um botão que ao ser clicado mude os textos para “Eu gosto de JavaScript”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Mensagem enviada: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seu HTML coloque um texto com uma mensagem e um botão com o texto “Enviar mensagem”, ao clicar no botão a mensagem deve sumir e o texto do botão deve ser alterado para “Mensagem enviada”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Ajuste de display: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Coloque uma div no HTML e nessa div coloque dois textos, abaixo da div adicione um botão com o texto ajustar, quando clicar nele ele deve deixar os dois textos um ao lado do outro 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obs.: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o display flex para isso.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Formas geométricas: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div vazia que terá 200px por 200px (um quadrado) e coloque um botão chamado círculo que ao clicar ele deixa ele redondo e outro que ao clicar deixa ele quadrado de novo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obs.: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você precisará colocar uma cor de fundo para a div para que você consiga ver ela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