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Tabela Verdade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88yvs5uec6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Entrada no evento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evento permite a entrada de pessoas que: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Têm mais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18 anos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Estão acompanhadas de um responsável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para informar sua idade e se está acompanhado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sim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não).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ak1763hnrp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Promoção de Desconto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mercado oferece um desconto especial 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cliente comprou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5 itens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total da compra foi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maior que R$ 100,00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para informar a quantidade de itens e o valor total da compra. Informe se ele ganhou desconto.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1kmw1h3mk7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Conta de Energia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conta de energia pode ter desconto se o consumo for: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Menor que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100 kWh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renda familiar for menor que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R$ 1.500,00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para informar o consumo de energia e a renda familiar. Informe se ele tem direito ao desconto.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cbf8a4aa7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Seleção para um Time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técnico quer selecionar jogadores para um time de futebol. O jogador deve atender pelo menos um dos critérios: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1,75m de altura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experiência no esporte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sim,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não).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essas informações ao usuário e informe se ele foi selecionado.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doh8a3dzauh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Pedido de Empréstimo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banco só aprova um empréstimo se o cliente atender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ambas as condições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mais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21 anos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salário maior que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R$ 2.000,00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esses dados ao usuário e informe se o empréstimo foi aprovado ou não.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shtk7w6p06o4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Alistamento Militar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jovem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precisa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 alistar no serviço militar se: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 sexo masculino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Tiver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 18 e 30 anos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 idade e o gênero do usuário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masculino,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feminino) e informe se o alistamento é obrigatório.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as6f7hql5gu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Desconto no Ingresso do Cinema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pessoa pode pagar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meia entrada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Tiver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menos de 18 anos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carteira de estudante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Solicite idade e se a pessoa tem carteira de estudante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e informe se ela pode pagar meia entrada.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dkixbi7ktk0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Controle de Velocidade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rodovia tem um limite de velocidade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80 km/h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Se um motorista for pego dirigindo: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Acima de 80 km/h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ele será multado.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 70 km/h e 80 km/h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recebe uma advertência.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Abaixo de 70 km/h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está dentro do limite.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Solicite a velocidade do motorista e informe a penalização.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