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CA6B" w14:textId="77777777" w:rsidR="001446EA" w:rsidRDefault="001446EA" w:rsidP="001446EA">
      <w:r>
        <w:t xml:space="preserve">Module 3, lecture 1 ESERCIZIO IL MONDO DEI DATI </w:t>
      </w:r>
    </w:p>
    <w:tbl>
      <w:tblPr>
        <w:tblStyle w:val="Grigliatabella"/>
        <w:tblW w:w="14556" w:type="dxa"/>
        <w:tblLook w:val="04A0" w:firstRow="1" w:lastRow="0" w:firstColumn="1" w:lastColumn="0" w:noHBand="0" w:noVBand="1"/>
      </w:tblPr>
      <w:tblGrid>
        <w:gridCol w:w="2079"/>
        <w:gridCol w:w="2079"/>
        <w:gridCol w:w="2079"/>
        <w:gridCol w:w="2079"/>
        <w:gridCol w:w="2080"/>
        <w:gridCol w:w="2080"/>
        <w:gridCol w:w="2080"/>
      </w:tblGrid>
      <w:tr w:rsidR="001446EA" w14:paraId="05E30119" w14:textId="77777777" w:rsidTr="001446EA">
        <w:trPr>
          <w:trHeight w:val="799"/>
        </w:trPr>
        <w:tc>
          <w:tcPr>
            <w:tcW w:w="2079" w:type="dxa"/>
          </w:tcPr>
          <w:p w14:paraId="0EB725C5" w14:textId="77777777" w:rsidR="001446EA" w:rsidRDefault="001446EA" w:rsidP="001446EA">
            <w:pPr>
              <w:jc w:val="center"/>
            </w:pPr>
            <w:r>
              <w:t>Dato</w:t>
            </w:r>
          </w:p>
        </w:tc>
        <w:tc>
          <w:tcPr>
            <w:tcW w:w="2079" w:type="dxa"/>
          </w:tcPr>
          <w:p w14:paraId="2330A134" w14:textId="77777777" w:rsidR="001446EA" w:rsidRDefault="001446EA" w:rsidP="001446EA">
            <w:pPr>
              <w:jc w:val="center"/>
            </w:pPr>
            <w:r>
              <w:t>Che tipo di dato è?</w:t>
            </w:r>
          </w:p>
        </w:tc>
        <w:tc>
          <w:tcPr>
            <w:tcW w:w="2079" w:type="dxa"/>
          </w:tcPr>
          <w:p w14:paraId="1BA508EE" w14:textId="77777777" w:rsidR="001446EA" w:rsidRDefault="001446EA" w:rsidP="001446EA">
            <w:pPr>
              <w:jc w:val="center"/>
            </w:pPr>
            <w:r>
              <w:t>Utilità personale</w:t>
            </w:r>
          </w:p>
        </w:tc>
        <w:tc>
          <w:tcPr>
            <w:tcW w:w="2079" w:type="dxa"/>
          </w:tcPr>
          <w:p w14:paraId="25545F6A" w14:textId="77777777" w:rsidR="001446EA" w:rsidRDefault="001446EA" w:rsidP="001446EA">
            <w:pPr>
              <w:jc w:val="center"/>
            </w:pPr>
            <w:r>
              <w:t>Utilità per chi raccoglie</w:t>
            </w:r>
          </w:p>
        </w:tc>
        <w:tc>
          <w:tcPr>
            <w:tcW w:w="2080" w:type="dxa"/>
          </w:tcPr>
          <w:p w14:paraId="30DD2DE4" w14:textId="77777777" w:rsidR="001446EA" w:rsidRDefault="001446EA" w:rsidP="001446EA">
            <w:pPr>
              <w:jc w:val="center"/>
            </w:pPr>
            <w:proofErr w:type="gramStart"/>
            <w:r>
              <w:t>E’</w:t>
            </w:r>
            <w:proofErr w:type="gramEnd"/>
            <w:r>
              <w:t xml:space="preserve"> un dato sensibile?</w:t>
            </w:r>
          </w:p>
        </w:tc>
        <w:tc>
          <w:tcPr>
            <w:tcW w:w="2080" w:type="dxa"/>
          </w:tcPr>
          <w:p w14:paraId="30364923" w14:textId="77777777" w:rsidR="001446EA" w:rsidRDefault="001446EA" w:rsidP="001446EA">
            <w:pPr>
              <w:jc w:val="center"/>
            </w:pPr>
            <w:proofErr w:type="gramStart"/>
            <w:r>
              <w:t>E’</w:t>
            </w:r>
            <w:proofErr w:type="gramEnd"/>
            <w:r>
              <w:t xml:space="preserve"> un dato comunicabile?</w:t>
            </w:r>
          </w:p>
        </w:tc>
        <w:tc>
          <w:tcPr>
            <w:tcW w:w="2080" w:type="dxa"/>
          </w:tcPr>
          <w:p w14:paraId="2DA09E3B" w14:textId="77777777" w:rsidR="001446EA" w:rsidRDefault="001446EA" w:rsidP="001446EA">
            <w:pPr>
              <w:jc w:val="center"/>
            </w:pPr>
            <w:r>
              <w:t>Ho fornito il consenso?</w:t>
            </w:r>
          </w:p>
        </w:tc>
      </w:tr>
      <w:tr w:rsidR="001446EA" w14:paraId="6BD20632" w14:textId="77777777" w:rsidTr="001446EA">
        <w:trPr>
          <w:trHeight w:val="374"/>
        </w:trPr>
        <w:tc>
          <w:tcPr>
            <w:tcW w:w="2079" w:type="dxa"/>
          </w:tcPr>
          <w:p w14:paraId="70ADD061" w14:textId="77777777" w:rsidR="001446EA" w:rsidRDefault="001446EA" w:rsidP="001446EA">
            <w:r>
              <w:t>Uso di home banking</w:t>
            </w:r>
          </w:p>
        </w:tc>
        <w:tc>
          <w:tcPr>
            <w:tcW w:w="2079" w:type="dxa"/>
          </w:tcPr>
          <w:p w14:paraId="57201133" w14:textId="77777777" w:rsidR="001446EA" w:rsidRDefault="00DC2522" w:rsidP="001446EA">
            <w:r>
              <w:t>Il mio username e la mia password per accedere alla mia home banking – dato strutturato</w:t>
            </w:r>
          </w:p>
        </w:tc>
        <w:tc>
          <w:tcPr>
            <w:tcW w:w="2079" w:type="dxa"/>
          </w:tcPr>
          <w:p w14:paraId="0440A407" w14:textId="3399B070" w:rsidR="001446EA" w:rsidRDefault="00DC2522" w:rsidP="001446EA">
            <w:r>
              <w:t>Controllare lo stato del mio conto corrente e delle mie transazioni, e capire come spendo i miei soldi</w:t>
            </w:r>
          </w:p>
        </w:tc>
        <w:tc>
          <w:tcPr>
            <w:tcW w:w="2079" w:type="dxa"/>
          </w:tcPr>
          <w:p w14:paraId="3EE1537F" w14:textId="6D952490" w:rsidR="001446EA" w:rsidRDefault="002B3794" w:rsidP="001446EA">
            <w:r>
              <w:t>conoscere le mie abitudini di spesa</w:t>
            </w:r>
          </w:p>
        </w:tc>
        <w:tc>
          <w:tcPr>
            <w:tcW w:w="2080" w:type="dxa"/>
          </w:tcPr>
          <w:p w14:paraId="654CF664" w14:textId="77777777" w:rsidR="001446EA" w:rsidRDefault="00DC2522" w:rsidP="001446EA">
            <w:r>
              <w:t>Si – perché il mio account di home banking contiene i miei dati sensibili</w:t>
            </w:r>
          </w:p>
        </w:tc>
        <w:tc>
          <w:tcPr>
            <w:tcW w:w="2080" w:type="dxa"/>
          </w:tcPr>
          <w:p w14:paraId="54955090" w14:textId="77777777" w:rsidR="001446EA" w:rsidRDefault="00DC2522" w:rsidP="001446EA">
            <w:r>
              <w:t xml:space="preserve">Si - per accedere alla app </w:t>
            </w:r>
          </w:p>
        </w:tc>
        <w:tc>
          <w:tcPr>
            <w:tcW w:w="2080" w:type="dxa"/>
          </w:tcPr>
          <w:p w14:paraId="7F409646" w14:textId="77777777" w:rsidR="001446EA" w:rsidRDefault="00DC2522" w:rsidP="001446EA">
            <w:r>
              <w:t>Si – ho fornito il consenso firmando il contratto quando ho aperto il conto, e quando ho scaricato l’app</w:t>
            </w:r>
            <w:r w:rsidR="007F732B">
              <w:t>.</w:t>
            </w:r>
          </w:p>
        </w:tc>
      </w:tr>
      <w:tr w:rsidR="001446EA" w14:paraId="316249F0" w14:textId="77777777" w:rsidTr="001446EA">
        <w:trPr>
          <w:trHeight w:val="399"/>
        </w:trPr>
        <w:tc>
          <w:tcPr>
            <w:tcW w:w="2079" w:type="dxa"/>
          </w:tcPr>
          <w:p w14:paraId="73449549" w14:textId="77777777" w:rsidR="001446EA" w:rsidRDefault="001446EA" w:rsidP="001446EA">
            <w:r>
              <w:t>App per controllare il ciclo</w:t>
            </w:r>
          </w:p>
        </w:tc>
        <w:tc>
          <w:tcPr>
            <w:tcW w:w="2079" w:type="dxa"/>
          </w:tcPr>
          <w:p w14:paraId="29200BBB" w14:textId="206313C6" w:rsidR="001446EA" w:rsidRDefault="00DC2522" w:rsidP="001446EA">
            <w:r>
              <w:t xml:space="preserve">È un dato semi- strutturato </w:t>
            </w:r>
            <w:r w:rsidR="002B3794">
              <w:t>grafico</w:t>
            </w:r>
          </w:p>
        </w:tc>
        <w:tc>
          <w:tcPr>
            <w:tcW w:w="2079" w:type="dxa"/>
          </w:tcPr>
          <w:p w14:paraId="4D6EC24D" w14:textId="2D7FDDB5" w:rsidR="001446EA" w:rsidRDefault="007F732B" w:rsidP="001446EA">
            <w:r>
              <w:t>Utilizzo per tracciare il mio ciclo mestruale e per la pillola</w:t>
            </w:r>
          </w:p>
        </w:tc>
        <w:tc>
          <w:tcPr>
            <w:tcW w:w="2079" w:type="dxa"/>
          </w:tcPr>
          <w:p w14:paraId="2D20D4BF" w14:textId="5DDE48BF" w:rsidR="001446EA" w:rsidRDefault="002B3794" w:rsidP="001446EA">
            <w:r>
              <w:t>Conoscere le mie abitudini di alimentazione, umore e sportive.</w:t>
            </w:r>
          </w:p>
        </w:tc>
        <w:tc>
          <w:tcPr>
            <w:tcW w:w="2080" w:type="dxa"/>
          </w:tcPr>
          <w:p w14:paraId="5F8E75E2" w14:textId="77777777" w:rsidR="001446EA" w:rsidRDefault="007F732B" w:rsidP="001446EA">
            <w:r>
              <w:t>No</w:t>
            </w:r>
          </w:p>
        </w:tc>
        <w:tc>
          <w:tcPr>
            <w:tcW w:w="2080" w:type="dxa"/>
          </w:tcPr>
          <w:p w14:paraId="774D386A" w14:textId="066A0CF6" w:rsidR="001446EA" w:rsidRDefault="002B3794" w:rsidP="001446EA">
            <w:r>
              <w:t>Si</w:t>
            </w:r>
          </w:p>
        </w:tc>
        <w:tc>
          <w:tcPr>
            <w:tcW w:w="2080" w:type="dxa"/>
          </w:tcPr>
          <w:p w14:paraId="687A2820" w14:textId="77777777" w:rsidR="001446EA" w:rsidRDefault="007F732B" w:rsidP="001446EA">
            <w:r>
              <w:t>Si</w:t>
            </w:r>
          </w:p>
        </w:tc>
      </w:tr>
      <w:tr w:rsidR="001446EA" w14:paraId="37B62FA5" w14:textId="77777777" w:rsidTr="001446EA">
        <w:trPr>
          <w:trHeight w:val="399"/>
        </w:trPr>
        <w:tc>
          <w:tcPr>
            <w:tcW w:w="2079" w:type="dxa"/>
          </w:tcPr>
          <w:p w14:paraId="22BB4EC3" w14:textId="4AF91398" w:rsidR="001446EA" w:rsidRDefault="002B3794" w:rsidP="001446EA">
            <w:r>
              <w:t>Email</w:t>
            </w:r>
          </w:p>
        </w:tc>
        <w:tc>
          <w:tcPr>
            <w:tcW w:w="2079" w:type="dxa"/>
          </w:tcPr>
          <w:p w14:paraId="06C948C3" w14:textId="23AD753B" w:rsidR="001446EA" w:rsidRDefault="002B3794" w:rsidP="001446EA">
            <w:r>
              <w:t>È un dato strutturato di tipo testuale</w:t>
            </w:r>
          </w:p>
        </w:tc>
        <w:tc>
          <w:tcPr>
            <w:tcW w:w="2079" w:type="dxa"/>
          </w:tcPr>
          <w:p w14:paraId="72F923F9" w14:textId="0428B206" w:rsidR="001446EA" w:rsidRDefault="002B3794" w:rsidP="001446EA">
            <w:r>
              <w:t>Scambio di informazioni e comunicazioni sia a livello lavorativo che personale</w:t>
            </w:r>
          </w:p>
        </w:tc>
        <w:tc>
          <w:tcPr>
            <w:tcW w:w="2079" w:type="dxa"/>
          </w:tcPr>
          <w:p w14:paraId="5AE5FE11" w14:textId="2361427E" w:rsidR="001446EA" w:rsidRDefault="002B3794" w:rsidP="001446EA">
            <w:r>
              <w:t>Conoscere le mie comunicazioni soprattutto a livello di business</w:t>
            </w:r>
          </w:p>
        </w:tc>
        <w:tc>
          <w:tcPr>
            <w:tcW w:w="2080" w:type="dxa"/>
          </w:tcPr>
          <w:p w14:paraId="4450C0B2" w14:textId="51C13545" w:rsidR="001446EA" w:rsidRDefault="002B3794" w:rsidP="001446EA">
            <w:r>
              <w:t>Sì- soprattutto a livello lavorativo c’è uno scambio continuo di dati sensibili sia dell’azienda che del personale che dei nostri clienti</w:t>
            </w:r>
          </w:p>
        </w:tc>
        <w:tc>
          <w:tcPr>
            <w:tcW w:w="2080" w:type="dxa"/>
          </w:tcPr>
          <w:p w14:paraId="68FD436E" w14:textId="7CEC7D45" w:rsidR="001446EA" w:rsidRDefault="002B3794" w:rsidP="001446EA">
            <w:r>
              <w:t>Sì</w:t>
            </w:r>
          </w:p>
        </w:tc>
        <w:tc>
          <w:tcPr>
            <w:tcW w:w="2080" w:type="dxa"/>
          </w:tcPr>
          <w:p w14:paraId="5710B9D6" w14:textId="5A4C57F0" w:rsidR="001446EA" w:rsidRDefault="002B3794" w:rsidP="001446EA">
            <w:r>
              <w:t>Sì</w:t>
            </w:r>
          </w:p>
        </w:tc>
      </w:tr>
      <w:tr w:rsidR="001446EA" w14:paraId="1116D164" w14:textId="77777777" w:rsidTr="001446EA">
        <w:trPr>
          <w:trHeight w:val="374"/>
        </w:trPr>
        <w:tc>
          <w:tcPr>
            <w:tcW w:w="2079" w:type="dxa"/>
          </w:tcPr>
          <w:p w14:paraId="634E8BCE" w14:textId="04D77209" w:rsidR="001446EA" w:rsidRDefault="002B3794" w:rsidP="001446EA">
            <w:r>
              <w:t>Tik Tok</w:t>
            </w:r>
          </w:p>
        </w:tc>
        <w:tc>
          <w:tcPr>
            <w:tcW w:w="2079" w:type="dxa"/>
          </w:tcPr>
          <w:p w14:paraId="575646E2" w14:textId="3B97E838" w:rsidR="001446EA" w:rsidRDefault="002B3794" w:rsidP="001446EA">
            <w:r>
              <w:t>È un dato non strutturato di tipo audio visuale</w:t>
            </w:r>
          </w:p>
        </w:tc>
        <w:tc>
          <w:tcPr>
            <w:tcW w:w="2079" w:type="dxa"/>
          </w:tcPr>
          <w:p w14:paraId="23EA3F45" w14:textId="6711B997" w:rsidR="001446EA" w:rsidRDefault="002B3794" w:rsidP="001446EA">
            <w:r>
              <w:t>Scopo ricreativo e delle volte anche a livello istruttivo soprattutto per conoscere attività da fare in viaggio</w:t>
            </w:r>
          </w:p>
        </w:tc>
        <w:tc>
          <w:tcPr>
            <w:tcW w:w="2079" w:type="dxa"/>
          </w:tcPr>
          <w:p w14:paraId="6C89F482" w14:textId="4FCF33AC" w:rsidR="001446EA" w:rsidRDefault="002B3794" w:rsidP="001446EA">
            <w:r>
              <w:t>Conoscere le mie abitudini e i miei interessi ed influenzare la compravendita verso oggetti ed esperienza</w:t>
            </w:r>
          </w:p>
        </w:tc>
        <w:tc>
          <w:tcPr>
            <w:tcW w:w="2080" w:type="dxa"/>
          </w:tcPr>
          <w:p w14:paraId="03761325" w14:textId="27B169F9" w:rsidR="001446EA" w:rsidRDefault="002B3794" w:rsidP="001446EA">
            <w:r>
              <w:t>Sì</w:t>
            </w:r>
          </w:p>
        </w:tc>
        <w:tc>
          <w:tcPr>
            <w:tcW w:w="2080" w:type="dxa"/>
          </w:tcPr>
          <w:p w14:paraId="63C925EA" w14:textId="3AFF3E09" w:rsidR="001446EA" w:rsidRDefault="002B3794" w:rsidP="001446EA">
            <w:r>
              <w:t>Sì</w:t>
            </w:r>
          </w:p>
        </w:tc>
        <w:tc>
          <w:tcPr>
            <w:tcW w:w="2080" w:type="dxa"/>
          </w:tcPr>
          <w:p w14:paraId="36C07A0B" w14:textId="75191C3F" w:rsidR="001446EA" w:rsidRDefault="002B3794" w:rsidP="001446EA">
            <w:r>
              <w:t>Sì</w:t>
            </w:r>
          </w:p>
        </w:tc>
      </w:tr>
    </w:tbl>
    <w:p w14:paraId="18E90716" w14:textId="77777777" w:rsidR="001446EA" w:rsidRDefault="001446EA" w:rsidP="001446EA">
      <w:r>
        <w:t xml:space="preserve"> </w:t>
      </w:r>
    </w:p>
    <w:p w14:paraId="3EC18BF8" w14:textId="77777777" w:rsidR="008F71A0" w:rsidRDefault="008F71A0"/>
    <w:sectPr w:rsidR="008F71A0" w:rsidSect="001446EA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02DB7" w14:textId="77777777" w:rsidR="001446EA" w:rsidRDefault="001446EA" w:rsidP="001446EA">
      <w:pPr>
        <w:spacing w:after="0" w:line="240" w:lineRule="auto"/>
      </w:pPr>
      <w:r>
        <w:separator/>
      </w:r>
    </w:p>
  </w:endnote>
  <w:endnote w:type="continuationSeparator" w:id="0">
    <w:p w14:paraId="70865FD7" w14:textId="77777777" w:rsidR="001446EA" w:rsidRDefault="001446EA" w:rsidP="0014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245B2" w14:textId="77777777" w:rsidR="001446EA" w:rsidRDefault="001446EA" w:rsidP="001446EA">
      <w:pPr>
        <w:spacing w:after="0" w:line="240" w:lineRule="auto"/>
      </w:pPr>
      <w:r>
        <w:separator/>
      </w:r>
    </w:p>
  </w:footnote>
  <w:footnote w:type="continuationSeparator" w:id="0">
    <w:p w14:paraId="3EAEC76E" w14:textId="77777777" w:rsidR="001446EA" w:rsidRDefault="001446EA" w:rsidP="001446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EA"/>
    <w:rsid w:val="001446EA"/>
    <w:rsid w:val="002B3794"/>
    <w:rsid w:val="005269F2"/>
    <w:rsid w:val="007F732B"/>
    <w:rsid w:val="008F71A0"/>
    <w:rsid w:val="00B01AD5"/>
    <w:rsid w:val="00DC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26CFD"/>
  <w15:chartTrackingRefBased/>
  <w15:docId w15:val="{DAB43C3B-7DF8-47E2-8CF0-B17DFA35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446E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446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46EA"/>
  </w:style>
  <w:style w:type="paragraph" w:styleId="Pidipagina">
    <w:name w:val="footer"/>
    <w:basedOn w:val="Normale"/>
    <w:link w:val="PidipaginaCarattere"/>
    <w:uiPriority w:val="99"/>
    <w:unhideWhenUsed/>
    <w:rsid w:val="001446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46EA"/>
  </w:style>
  <w:style w:type="table" w:styleId="Grigliatabella">
    <w:name w:val="Table Grid"/>
    <w:basedOn w:val="Tabellanormale"/>
    <w:uiPriority w:val="39"/>
    <w:rsid w:val="00144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 Juliana Arboleda Hurtado</dc:creator>
  <cp:keywords/>
  <dc:description/>
  <cp:lastModifiedBy>Evelyn  Juliana Arboleda Hurtado</cp:lastModifiedBy>
  <cp:revision>3</cp:revision>
  <dcterms:created xsi:type="dcterms:W3CDTF">2023-05-31T17:30:00Z</dcterms:created>
  <dcterms:modified xsi:type="dcterms:W3CDTF">2023-06-01T21:30:00Z</dcterms:modified>
</cp:coreProperties>
</file>