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68"/>
        <w:gridCol w:w="1134"/>
        <w:gridCol w:w="1701"/>
        <w:gridCol w:w="2694"/>
        <w:gridCol w:w="1842"/>
        <w:tblGridChange w:id="0">
          <w:tblGrid>
            <w:gridCol w:w="2268"/>
            <w:gridCol w:w="1134"/>
            <w:gridCol w:w="1701"/>
            <w:gridCol w:w="2694"/>
            <w:gridCol w:w="1842"/>
          </w:tblGrid>
        </w:tblGridChange>
      </w:tblGrid>
      <w:tr>
        <w:trPr>
          <w:cantSplit w:val="1"/>
          <w:trHeight w:val="839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8"/>
                <w:szCs w:val="8"/>
              </w:rPr>
              <w:drawing>
                <wp:inline distB="114300" distT="114300" distL="114300" distR="114300">
                  <wp:extent cx="1343025" cy="736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ESPECIFICAÇÃO DE CASO DE USO CRUD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076325" cy="342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Profª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Diana Maria Da Camara Gorayeb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Sistema de Gerenciamento de Estoque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Área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Administração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Sistema: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IVTRIZE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Inventorize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UC01_Manter_Usuário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[ MANTER USUÁRIO 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Sucinta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O caso de uso tem por finalidade cadastrar usuários no sistema, permitindo que eles realizem o gerenciamento de estoque, como controle de entradas e saídas de produtos. O cadastro inclui informações essenciais como CPF, nome, e-mail, telefone, username e senha, assegurando o acesso adequado e seguro às funcionalidades do sistema para os usuários registrados.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Usuário do Inventorize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atributos de tela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5"/>
        <w:gridCol w:w="2880"/>
        <w:gridCol w:w="675"/>
        <w:gridCol w:w="2910"/>
        <w:gridCol w:w="825"/>
        <w:gridCol w:w="1950"/>
        <w:tblGridChange w:id="0">
          <w:tblGrid>
            <w:gridCol w:w="615"/>
            <w:gridCol w:w="2880"/>
            <w:gridCol w:w="675"/>
            <w:gridCol w:w="2910"/>
            <w:gridCol w:w="825"/>
            <w:gridCol w:w="1950"/>
          </w:tblGrid>
        </w:tblGridChange>
      </w:tblGrid>
      <w:tr>
        <w:trPr>
          <w:cantSplit w:val="0"/>
          <w:trHeight w:val="279" w:hRule="atLeast"/>
          <w:tblHeader w:val="1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 de Tela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Obg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Tab/Domínio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Origem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obj de tela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TB_USUARIO/ CpfUser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###.###.###-##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TB_USUARIO/NomeUser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TB_USUARIO/ EmailUser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TB_USUARIO/ TelUser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+#########-####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TB_USUARIO/ UsernameUser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TB_USUARIO/ SenhaUser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********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Características básicas</w:t>
      </w: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1935"/>
        <w:gridCol w:w="3600"/>
        <w:tblGridChange w:id="0">
          <w:tblGrid>
            <w:gridCol w:w="4320"/>
            <w:gridCol w:w="1935"/>
            <w:gridCol w:w="3600"/>
          </w:tblGrid>
        </w:tblGridChange>
      </w:tblGrid>
      <w:tr>
        <w:trPr>
          <w:cantSplit w:val="0"/>
          <w:trHeight w:val="281" w:hRule="atLeast"/>
          <w:tblHeader w:val="1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Opções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0"/>
          <w:trHeight w:val="281" w:hRule="atLeast"/>
          <w:tblHeader w:val="1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seqüencial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Objeto único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TB_USUARIO/ CpfUser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 de Exclusão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Lógica Parcial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1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Validação Sincronismo com TimeStamp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TB_USUARIO/</w:t>
            </w:r>
            <w:r w:rsidDel="00000000" w:rsidR="00000000" w:rsidRPr="00000000">
              <w:rPr>
                <w:rtl w:val="0"/>
              </w:rPr>
              <w:t xml:space="preserve">CriacaoConta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(data e hora)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left"/>
        <w:rPr/>
      </w:pPr>
      <w:r w:rsidDel="00000000" w:rsidR="00000000" w:rsidRPr="00000000">
        <w:rPr>
          <w:i w:val="1"/>
          <w:rtl w:val="0"/>
        </w:rPr>
        <w:t xml:space="preserve">Validação de CPF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 CPF inserido deve ser único no sistema e seguir o formato estabelecido pela máscara. Além disso, o número deve ser validado para garantir que seja um CPF real e não apenas um número aleatório de 11 dígitos.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Formato de E-mail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 campo de e-mail deve ser validado para garantir que tenha um formato adequado (ex.: "usuario@dominio.com"), utilizando expressões regulares.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Telefone com DDD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 número de telefone deve ser preenchido no formato correto, incluindo o DDD, e a máscara deve guiar o usuário durante a inserção.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Username Único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O campo de username deve ser exclusivo para cada usuário registrado, evitando duplicações.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EXCEÇÕES</w:t>
      </w:r>
      <w:r w:rsidDel="00000000" w:rsidR="00000000" w:rsidRPr="00000000">
        <w:rPr>
          <w:rtl w:val="0"/>
        </w:rPr>
      </w:r>
    </w:p>
    <w:tbl>
      <w:tblPr>
        <w:tblStyle w:val="Table4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5"/>
        <w:gridCol w:w="8854"/>
        <w:tblGridChange w:id="0">
          <w:tblGrid>
            <w:gridCol w:w="775"/>
            <w:gridCol w:w="8854"/>
          </w:tblGrid>
        </w:tblGridChange>
      </w:tblGrid>
      <w:tr>
        <w:trPr>
          <w:cantSplit w:val="0"/>
          <w:trHeight w:val="214.98046875" w:hRule="atLeast"/>
          <w:tblHeader w:val="1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-78.66141732283467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Campos Obrigatórios Não Preenchidos.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-78.6614173228346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O CPF fornecido não segue o formato correto ou é um CPF inexistente.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-78.66141732283467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Telefone Inválido.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-78.66141732283467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Username Já Cadastrado.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-78.66141732283467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Senha Não Confirmada Corretamente.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i w:val="1"/>
          <w:rtl w:val="0"/>
        </w:rPr>
        <w:t xml:space="preserve">Haverá uma confirmação de senha no momento do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3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precisará repetir a senha em um campo adicional para garantir que foi digitada corretamente. Se as senhas não coincidirem, uma mensagem de erro será exibida.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Ícone para visualização da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3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Haverá um ícone de "olho" ao lado do campo de senha, permitindo ao usuário alternar entre visualizar ou ocultar os caracteres da senha para facilitar a inserção.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Feedback em tempo real para a senha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Enquanto o usuário digita a senha, o sistema exibirá indicadores visuais para informar se a senha atende aos critérios de complexidade (comprimento, uso de caracteres especiais, etc.).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Username sem espaços e caracteres especiais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 campo de username aceitará apenas caracteres alfanuméricos, sem espaços ou caracteres especiais, exceto sublinhado (_).</w:t>
      </w:r>
    </w:p>
    <w:p w:rsidR="00000000" w:rsidDel="00000000" w:rsidP="00000000" w:rsidRDefault="00000000" w:rsidRPr="00000000" w14:paraId="0000008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Mensagens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4" w:right="0" w:firstLine="24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Mensagem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4" w:right="0" w:firstLine="62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“PREENCHA TODOS OS CAMPOS*”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4" w:right="0" w:firstLine="24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Mensagem 2.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3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“NÚMERO DE CPF INCORRETO”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before="120" w:lineRule="auto"/>
        <w:ind w:left="94" w:firstLine="246"/>
      </w:pPr>
      <w:r w:rsidDel="00000000" w:rsidR="00000000" w:rsidRPr="00000000">
        <w:rPr>
          <w:i w:val="1"/>
          <w:rtl w:val="0"/>
        </w:rPr>
        <w:t xml:space="preserve">Mensagem 3. </w:t>
      </w:r>
    </w:p>
    <w:p w:rsidR="00000000" w:rsidDel="00000000" w:rsidP="00000000" w:rsidRDefault="00000000" w:rsidRPr="00000000" w14:paraId="00000092">
      <w:pPr>
        <w:spacing w:before="120" w:lineRule="auto"/>
        <w:ind w:left="94" w:firstLine="626"/>
        <w:rPr>
          <w:i w:val="1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“NÚMERO DE TELEFONE INCORRETO. EX: +559298888-7766”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before="120" w:lineRule="auto"/>
        <w:ind w:left="94" w:firstLine="246"/>
        <w:rPr>
          <w:i w:val="1"/>
        </w:rPr>
      </w:pPr>
      <w:r w:rsidDel="00000000" w:rsidR="00000000" w:rsidRPr="00000000">
        <w:rPr>
          <w:i w:val="1"/>
          <w:rtl w:val="0"/>
        </w:rPr>
        <w:t xml:space="preserve">Mensagem 4. </w:t>
      </w:r>
    </w:p>
    <w:p w:rsidR="00000000" w:rsidDel="00000000" w:rsidP="00000000" w:rsidRDefault="00000000" w:rsidRPr="00000000" w14:paraId="00000094">
      <w:pPr>
        <w:spacing w:before="120" w:lineRule="auto"/>
        <w:ind w:left="94" w:firstLine="626"/>
        <w:rPr>
          <w:i w:val="1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“USERNAME JÁ CADASTRADO NO SISTEMA”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before="120" w:lineRule="auto"/>
        <w:ind w:left="94" w:firstLine="246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Mensagem 5.</w:t>
      </w:r>
    </w:p>
    <w:p w:rsidR="00000000" w:rsidDel="00000000" w:rsidP="00000000" w:rsidRDefault="00000000" w:rsidRPr="00000000" w14:paraId="00000096">
      <w:pPr>
        <w:spacing w:before="120" w:lineRule="auto"/>
        <w:ind w:left="0" w:firstLine="0"/>
        <w:rPr>
          <w:b w:val="1"/>
          <w:i w:val="1"/>
          <w:color w:val="f00000"/>
        </w:rPr>
      </w:pPr>
      <w:r w:rsidDel="00000000" w:rsidR="00000000" w:rsidRPr="00000000">
        <w:rPr>
          <w:b w:val="1"/>
          <w:i w:val="1"/>
          <w:color w:val="f00000"/>
          <w:rtl w:val="0"/>
        </w:rPr>
        <w:tab/>
        <w:t xml:space="preserve">“AS SENHAS NÃO COINCIDEM”</w:t>
      </w:r>
    </w:p>
    <w:p w:rsidR="00000000" w:rsidDel="00000000" w:rsidP="00000000" w:rsidRDefault="00000000" w:rsidRPr="00000000" w14:paraId="00000097">
      <w:pPr>
        <w:pStyle w:val="Heading1"/>
        <w:rPr/>
      </w:pPr>
      <w:r w:rsidDel="00000000" w:rsidR="00000000" w:rsidRPr="00000000">
        <w:rPr>
          <w:rtl w:val="0"/>
        </w:rPr>
        <w:t xml:space="preserve">Controle de Versão</w:t>
      </w:r>
    </w:p>
    <w:tbl>
      <w:tblPr>
        <w:tblStyle w:val="Table5"/>
        <w:tblW w:w="9639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417"/>
        <w:gridCol w:w="5245"/>
        <w:gridCol w:w="1984"/>
        <w:tblGridChange w:id="0">
          <w:tblGrid>
            <w:gridCol w:w="993"/>
            <w:gridCol w:w="1417"/>
            <w:gridCol w:w="5245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24/10/2024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Juliana Ballin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9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</w:t>
          </w:r>
        </w:p>
      </w:tc>
      <w:tc>
        <w:tcPr/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Zero"/>
      <w:lvlText w:val="(O %1)"/>
      <w:lvlJc w:val="left"/>
      <w:pPr>
        <w:ind w:left="360" w:hanging="360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cs="Arial" w:eastAsia="Arial" w:hAnsi="Arial"/>
        <w:b w:val="1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 w:val="1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 w:val="1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p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Lista1" w:customStyle="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styleId="FluxoPrincipal-Tpico" w:customStyle="1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styleId="FluxoAlternativo-Tpico" w:customStyle="1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 w:val="1"/>
    </w:rPr>
  </w:style>
  <w:style w:type="paragraph" w:styleId="FluxoAlternativo-Descrio" w:customStyle="1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styleId="FluxodeExceo-Tpico" w:customStyle="1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 w:val="1"/>
    </w:rPr>
  </w:style>
  <w:style w:type="paragraph" w:styleId="FluxodeExceo-Descrio" w:customStyle="1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styleId="ListadeFluxo" w:customStyle="1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 w:val="1"/>
    </w:rPr>
  </w:style>
  <w:style w:type="character" w:styleId="Nmerodepgina">
    <w:name w:val="page number"/>
    <w:basedOn w:val="Fontepargpadro"/>
    <w:rPr>
      <w:rFonts w:ascii="Arial" w:hAnsi="Arial"/>
      <w:b w:val="1"/>
      <w:sz w:val="20"/>
    </w:rPr>
  </w:style>
  <w:style w:type="paragraph" w:styleId="FluxoPrincipal-Descrio" w:customStyle="1">
    <w:name w:val="Fluxo Principal - Descrição"/>
    <w:basedOn w:val="Normal"/>
    <w:pPr>
      <w:numPr>
        <w:numId w:val="18"/>
      </w:numPr>
    </w:pPr>
  </w:style>
  <w:style w:type="paragraph" w:styleId="Observao-Tpico" w:customStyle="1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 w:val="1"/>
    </w:rPr>
  </w:style>
  <w:style w:type="paragraph" w:styleId="Observao-Descrio" w:customStyle="1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 w:val="1"/>
    <w:rPr>
      <w:rFonts w:ascii="Arial" w:hAnsi="Arial"/>
      <w:sz w:val="16"/>
    </w:rPr>
  </w:style>
  <w:style w:type="paragraph" w:styleId="Textodecomentrio">
    <w:name w:val="annotation text"/>
    <w:basedOn w:val="Normal"/>
    <w:semiHidden w:val="1"/>
    <w:pPr>
      <w:widowControl w:val="1"/>
      <w:spacing w:line="240" w:lineRule="auto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Lista2">
    <w:name w:val="List 2"/>
    <w:basedOn w:val="Normal"/>
    <w:pPr>
      <w:ind w:left="566" w:hanging="283"/>
    </w:pPr>
  </w:style>
  <w:style w:type="paragraph" w:styleId="Regras" w:customStyle="1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 w:val="1"/>
    </w:rPr>
  </w:style>
  <w:style w:type="paragraph" w:styleId="Textodebalo">
    <w:name w:val="Balloon Text"/>
    <w:basedOn w:val="Normal"/>
    <w:semiHidden w:val="1"/>
    <w:rsid w:val="004230FA"/>
    <w:rPr>
      <w:rFonts w:ascii="Tahoma" w:cs="Tahoma" w:hAnsi="Tahoma"/>
      <w:sz w:val="16"/>
      <w:szCs w:val="16"/>
    </w:rPr>
  </w:style>
  <w:style w:type="paragraph" w:styleId="Mensagens" w:customStyle="1">
    <w:name w:val="Mensagens"/>
    <w:basedOn w:val="Observao-Tpico"/>
    <w:next w:val="Observao-Descrio"/>
    <w:pPr>
      <w:numPr>
        <w:ilvl w:val="1"/>
        <w:numId w:val="17"/>
      </w:numPr>
    </w:pPr>
  </w:style>
  <w:style w:type="paragraph" w:styleId="NomenclaturaAtributotabela" w:customStyle="1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 w:val="1"/>
    <w:rsid w:val="00C33CB9"/>
    <w:pPr>
      <w:widowControl w:val="0"/>
      <w:spacing w:line="240" w:lineRule="atLeast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dgorayeb@uea.edu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VUUkAcDqcJH2SLo4jtMnatM6DQ==">CgMxLjAyCGguZ2pkZ3hzMgloLjMwajB6bGwyCWguMWZvYjl0ZTIJaC4zem55c2g3MgloLjJldDkycDAyCGgudHlqY3d0MgloLjNkeTZ2a20yCWguMXQzaDVzZjIJaC40ZDM0b2c4MgloLjJzOGV5bzE4AHIhMUtyc21iLVJNRjJVUUJQSDAyVm9Tbmd2YVZwc0xEX002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2023-10-30T14:10:00Z</dcterms:created>
  <dc:creator>Diana Maria Da Camara Gorayeb</dc:creator>
</cp:coreProperties>
</file>