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0C4" w:rsidRPr="007A0787" w:rsidRDefault="00B760C4" w:rsidP="00B760C4">
      <w:pPr>
        <w:spacing w:after="0"/>
        <w:ind w:left="708"/>
        <w:jc w:val="both"/>
        <w:rPr>
          <w:rFonts w:ascii="Arial" w:hAnsi="Arial" w:cs="Arial"/>
          <w:sz w:val="24"/>
          <w:szCs w:val="24"/>
        </w:rPr>
      </w:pPr>
      <w:r w:rsidRPr="00E9129C">
        <w:rPr>
          <w:rFonts w:ascii="Arial" w:hAnsi="Arial" w:cs="Arial"/>
          <w:color w:val="FF0000"/>
          <w:sz w:val="24"/>
          <w:szCs w:val="24"/>
        </w:rPr>
        <w:t xml:space="preserve">Tecnológica, y resaltar los beneficios de la solución, que se puede llegar a demostrar con ella. </w:t>
      </w:r>
      <w:r>
        <w:rPr>
          <w:rFonts w:ascii="Arial" w:hAnsi="Arial" w:cs="Arial"/>
          <w:sz w:val="24"/>
          <w:szCs w:val="24"/>
        </w:rPr>
        <w:t xml:space="preserve"> </w:t>
      </w:r>
    </w:p>
    <w:p w:rsidR="00B760C4" w:rsidRDefault="00B760C4" w:rsidP="00B760C4">
      <w:pPr>
        <w:spacing w:after="0"/>
        <w:ind w:left="708"/>
        <w:jc w:val="both"/>
        <w:rPr>
          <w:rFonts w:ascii="Arial" w:hAnsi="Arial" w:cs="Arial"/>
          <w:color w:val="FF0000"/>
          <w:sz w:val="24"/>
          <w:szCs w:val="24"/>
        </w:rPr>
      </w:pPr>
    </w:p>
    <w:p w:rsidR="00B760C4" w:rsidRPr="00976CAA" w:rsidRDefault="00B760C4" w:rsidP="00B760C4">
      <w:pPr>
        <w:spacing w:after="0"/>
        <w:ind w:left="708"/>
        <w:jc w:val="both"/>
        <w:rPr>
          <w:rFonts w:ascii="Arial" w:hAnsi="Arial" w:cs="Arial"/>
          <w:color w:val="FF0000"/>
          <w:sz w:val="24"/>
          <w:szCs w:val="24"/>
        </w:rPr>
      </w:pPr>
      <w:r w:rsidRPr="00976CAA">
        <w:rPr>
          <w:rFonts w:ascii="Arial" w:hAnsi="Arial" w:cs="Arial"/>
          <w:color w:val="FF0000"/>
          <w:sz w:val="24"/>
          <w:szCs w:val="24"/>
        </w:rPr>
        <w:t xml:space="preserve">Esta enfermedad está caracterizada por </w:t>
      </w:r>
    </w:p>
    <w:p w:rsidR="00B760C4" w:rsidRPr="00976CAA" w:rsidRDefault="00B760C4" w:rsidP="00B760C4">
      <w:pPr>
        <w:spacing w:after="0"/>
        <w:ind w:left="708"/>
        <w:jc w:val="both"/>
        <w:rPr>
          <w:rFonts w:ascii="Arial" w:hAnsi="Arial" w:cs="Arial"/>
          <w:color w:val="FF0000"/>
          <w:sz w:val="24"/>
          <w:szCs w:val="24"/>
        </w:rPr>
      </w:pPr>
      <w:r w:rsidRPr="00976CAA">
        <w:rPr>
          <w:rFonts w:ascii="Arial" w:hAnsi="Arial" w:cs="Arial"/>
          <w:color w:val="FF0000"/>
          <w:sz w:val="24"/>
          <w:szCs w:val="24"/>
        </w:rPr>
        <w:t xml:space="preserve">1) </w:t>
      </w:r>
      <w:r w:rsidRPr="00976CAA">
        <w:rPr>
          <w:rFonts w:ascii="Arial" w:hAnsi="Arial" w:cs="Arial"/>
          <w:b/>
          <w:color w:val="FF0000"/>
          <w:sz w:val="24"/>
          <w:szCs w:val="24"/>
        </w:rPr>
        <w:t>Pérdida progresiva de las habilidades cognitivas del paciente</w:t>
      </w:r>
      <w:r w:rsidRPr="00976CAA">
        <w:rPr>
          <w:rFonts w:ascii="Arial" w:hAnsi="Arial" w:cs="Arial"/>
          <w:color w:val="FF0000"/>
          <w:sz w:val="24"/>
          <w:szCs w:val="24"/>
        </w:rPr>
        <w:t>, fundamentalmente una perdida en la memoria para hechos recientes.</w:t>
      </w:r>
    </w:p>
    <w:p w:rsidR="00B760C4" w:rsidRPr="00976CAA" w:rsidRDefault="00B760C4" w:rsidP="00B760C4">
      <w:pPr>
        <w:spacing w:after="0"/>
        <w:ind w:left="708"/>
        <w:jc w:val="both"/>
        <w:rPr>
          <w:rFonts w:ascii="Arial" w:hAnsi="Arial" w:cs="Arial"/>
          <w:color w:val="FF0000"/>
          <w:sz w:val="24"/>
          <w:szCs w:val="24"/>
        </w:rPr>
      </w:pPr>
      <w:r w:rsidRPr="00976CAA">
        <w:rPr>
          <w:rFonts w:ascii="Arial" w:hAnsi="Arial" w:cs="Arial"/>
          <w:color w:val="FF0000"/>
          <w:sz w:val="24"/>
          <w:szCs w:val="24"/>
        </w:rPr>
        <w:t xml:space="preserve">2) </w:t>
      </w:r>
      <w:r w:rsidRPr="00976CAA">
        <w:rPr>
          <w:rFonts w:ascii="Arial" w:hAnsi="Arial" w:cs="Arial"/>
          <w:b/>
          <w:color w:val="FF0000"/>
          <w:sz w:val="24"/>
          <w:szCs w:val="24"/>
        </w:rPr>
        <w:t>Alteraciones conductuales</w:t>
      </w:r>
      <w:r w:rsidRPr="00976CAA">
        <w:rPr>
          <w:rFonts w:ascii="Arial" w:hAnsi="Arial" w:cs="Arial"/>
          <w:color w:val="FF0000"/>
          <w:sz w:val="24"/>
          <w:szCs w:val="24"/>
        </w:rPr>
        <w:t>, como son apatía, irritabilidad, depresión, delirios de robo, etc.</w:t>
      </w:r>
    </w:p>
    <w:p w:rsidR="00B760C4" w:rsidRPr="00976CAA" w:rsidRDefault="00B760C4" w:rsidP="00B760C4">
      <w:pPr>
        <w:spacing w:after="0"/>
        <w:ind w:left="708"/>
        <w:jc w:val="both"/>
        <w:rPr>
          <w:rFonts w:ascii="Arial" w:hAnsi="Arial" w:cs="Arial"/>
          <w:color w:val="FF0000"/>
          <w:sz w:val="24"/>
          <w:szCs w:val="24"/>
        </w:rPr>
      </w:pPr>
      <w:r w:rsidRPr="00976CAA">
        <w:rPr>
          <w:rFonts w:ascii="Arial" w:hAnsi="Arial" w:cs="Arial"/>
          <w:color w:val="FF0000"/>
          <w:sz w:val="24"/>
          <w:szCs w:val="24"/>
        </w:rPr>
        <w:t xml:space="preserve">3) </w:t>
      </w:r>
      <w:r w:rsidRPr="00976CAA">
        <w:rPr>
          <w:rFonts w:ascii="Arial" w:hAnsi="Arial" w:cs="Arial"/>
          <w:b/>
          <w:color w:val="FF0000"/>
          <w:sz w:val="24"/>
          <w:szCs w:val="24"/>
        </w:rPr>
        <w:t>Pérdida de las habilidades en las actividades de la vida diaria</w:t>
      </w:r>
      <w:r w:rsidRPr="00976CAA">
        <w:rPr>
          <w:rFonts w:ascii="Arial" w:hAnsi="Arial" w:cs="Arial"/>
          <w:color w:val="FF0000"/>
          <w:sz w:val="24"/>
          <w:szCs w:val="24"/>
        </w:rPr>
        <w:t>, como puede ser gestionar el dinero, hacer recados o hacer compras.</w:t>
      </w:r>
    </w:p>
    <w:p w:rsidR="00B760C4" w:rsidRPr="00976CAA" w:rsidRDefault="00B760C4" w:rsidP="00B760C4">
      <w:pPr>
        <w:spacing w:after="0"/>
        <w:ind w:left="708"/>
        <w:jc w:val="both"/>
        <w:rPr>
          <w:rFonts w:ascii="Arial" w:hAnsi="Arial" w:cs="Arial"/>
          <w:color w:val="FF0000"/>
          <w:sz w:val="24"/>
          <w:szCs w:val="24"/>
        </w:rPr>
      </w:pPr>
      <w:r w:rsidRPr="00976CAA">
        <w:rPr>
          <w:rFonts w:ascii="Arial" w:hAnsi="Arial" w:cs="Arial"/>
          <w:color w:val="FF0000"/>
          <w:sz w:val="24"/>
          <w:szCs w:val="24"/>
        </w:rPr>
        <w:t>Como podemos ver, la enfermedad de Alzheimer tiene una gran repercusión sobre el ámbito familiar y una gran repercusión también socioeconómica.</w:t>
      </w:r>
    </w:p>
    <w:p w:rsidR="00B760C4" w:rsidRPr="007A0787" w:rsidRDefault="00B760C4" w:rsidP="00B760C4">
      <w:pPr>
        <w:spacing w:after="0"/>
        <w:ind w:left="708"/>
        <w:jc w:val="both"/>
        <w:rPr>
          <w:rFonts w:ascii="Arial" w:hAnsi="Arial" w:cs="Arial"/>
          <w:sz w:val="24"/>
          <w:szCs w:val="24"/>
        </w:rPr>
      </w:pPr>
    </w:p>
    <w:p w:rsidR="00B760C4" w:rsidRPr="007A0787" w:rsidRDefault="00B760C4" w:rsidP="00B760C4">
      <w:pPr>
        <w:spacing w:after="0"/>
        <w:ind w:left="708"/>
        <w:jc w:val="both"/>
        <w:rPr>
          <w:rFonts w:ascii="Arial" w:hAnsi="Arial" w:cs="Arial"/>
          <w:sz w:val="24"/>
          <w:szCs w:val="24"/>
        </w:rPr>
      </w:pPr>
    </w:p>
    <w:p w:rsidR="00B760C4" w:rsidRPr="007A0787" w:rsidRDefault="00B760C4" w:rsidP="00B760C4">
      <w:pPr>
        <w:spacing w:after="0"/>
        <w:ind w:left="708"/>
        <w:jc w:val="both"/>
        <w:rPr>
          <w:rFonts w:ascii="Arial" w:hAnsi="Arial" w:cs="Arial"/>
          <w:sz w:val="24"/>
          <w:szCs w:val="24"/>
        </w:rPr>
      </w:pPr>
    </w:p>
    <w:p w:rsidR="00B760C4" w:rsidRPr="007A0787" w:rsidRDefault="00B760C4" w:rsidP="00B760C4">
      <w:pPr>
        <w:spacing w:after="0"/>
        <w:ind w:left="708"/>
        <w:jc w:val="both"/>
        <w:rPr>
          <w:rFonts w:ascii="Arial" w:hAnsi="Arial" w:cs="Arial"/>
          <w:sz w:val="24"/>
          <w:szCs w:val="24"/>
        </w:rPr>
      </w:pPr>
    </w:p>
    <w:p w:rsidR="00B760C4" w:rsidRPr="007A0787" w:rsidRDefault="00B760C4" w:rsidP="00B760C4">
      <w:pPr>
        <w:spacing w:after="0"/>
        <w:ind w:left="708"/>
        <w:jc w:val="both"/>
        <w:rPr>
          <w:rFonts w:ascii="Arial" w:hAnsi="Arial" w:cs="Arial"/>
          <w:sz w:val="24"/>
          <w:szCs w:val="24"/>
        </w:rPr>
      </w:pP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En abril, 2013 se escribió un artículo sobre la investigación realizada desde hace 2 años en la universidad nacional, en donde se ha llevado a cabo un experimento en donde se ha tratado de que como bien lo dice el artículo “El Alzheimer deje de ser una tragedia” tanto para los enfermos como quienes los cuidan, donde se ha tenido en cuenta la información acerca de los pacientes y sus familias (labores de educación, adaptación y capacitación con relación a la patología); el líder de este proyecto ha sido el doctor Rodrigo Pardo, junto con un grupo interdisciplinar formado por terapeutas, psicólogos, abogados, artistas, arquitectos, ingenieros, especialistas en mercadeo, médicos y enfermeras; y como bien lo dijo el mismo doctor Pardo “El mensaje que tenemos es esperanzador: queremos modificar la concepción sobre la enfermedad del Alzheimer y su acompañamiento como una tragedia, para incorporarla a la realidad y manejarla de manera eficiente”. Sus 2 resultados principales fue material para futuras investigaciones y las denominadas “4p’s” lo cual es traducido como las 4 protecciones que necesita un paciente, se trata de la familiar, físicas, ambiental y patrimonial; se comentó que este experimento sería publicado en un libro próximamente por la editorial de la universidad.</w:t>
      </w:r>
    </w:p>
    <w:p w:rsidR="00B760C4" w:rsidRDefault="00B760C4" w:rsidP="00B760C4">
      <w:pPr>
        <w:spacing w:after="0"/>
        <w:ind w:left="708"/>
        <w:jc w:val="both"/>
        <w:rPr>
          <w:rFonts w:ascii="Arial" w:hAnsi="Arial" w:cs="Arial"/>
          <w:sz w:val="24"/>
          <w:szCs w:val="24"/>
        </w:rPr>
      </w:pPr>
    </w:p>
    <w:p w:rsidR="00B760C4" w:rsidRDefault="00B760C4" w:rsidP="00B760C4">
      <w:pPr>
        <w:spacing w:after="0"/>
        <w:ind w:left="708"/>
        <w:jc w:val="both"/>
        <w:rPr>
          <w:rFonts w:ascii="Arial" w:hAnsi="Arial" w:cs="Arial"/>
          <w:sz w:val="24"/>
          <w:szCs w:val="24"/>
        </w:rPr>
      </w:pPr>
      <w:r>
        <w:rPr>
          <w:rFonts w:ascii="Arial" w:hAnsi="Arial" w:cs="Arial"/>
          <w:sz w:val="24"/>
          <w:szCs w:val="24"/>
        </w:rPr>
        <w:t>HIPOTESIS:</w:t>
      </w:r>
    </w:p>
    <w:p w:rsidR="00B760C4" w:rsidRDefault="00B760C4" w:rsidP="00B760C4">
      <w:pPr>
        <w:spacing w:after="0"/>
        <w:ind w:left="708"/>
        <w:jc w:val="both"/>
        <w:rPr>
          <w:rFonts w:ascii="Arial" w:hAnsi="Arial" w:cs="Arial"/>
          <w:sz w:val="24"/>
          <w:szCs w:val="24"/>
        </w:rPr>
      </w:pPr>
      <w:r>
        <w:rPr>
          <w:rFonts w:ascii="Arial" w:hAnsi="Arial" w:cs="Arial"/>
          <w:sz w:val="24"/>
          <w:szCs w:val="24"/>
        </w:rPr>
        <w:t xml:space="preserve">Ya está demostrado que las aplicaciones móviles y nuevas tecnologías en la memoria y en el temprano estimulo del cerebro pueden retrasar la enfermad de alzhéimer además que representa una distracción para todo el grupo familiar. Existen ya aplicaciones tanto para el paciente que le permite </w:t>
      </w:r>
      <w:r>
        <w:rPr>
          <w:rFonts w:ascii="Arial" w:hAnsi="Arial" w:cs="Arial"/>
          <w:sz w:val="24"/>
          <w:szCs w:val="24"/>
        </w:rPr>
        <w:lastRenderedPageBreak/>
        <w:t>estimular sus habilidades y recordar como bancos de memoria, juegos y actividades. A la vez existen aplicativos para cuidadores los cuales les permiten encontrar a personas que también son cuidadores dentro de su zona, les permite tener un contacto con la persona que cuidan y además pueden recibir noticias de actualidad, algunas permiten el contacto con personal de apoyo o tener consejos de utilidad.</w:t>
      </w:r>
    </w:p>
    <w:p w:rsidR="00B760C4" w:rsidRDefault="00B760C4" w:rsidP="00B760C4">
      <w:pPr>
        <w:spacing w:after="0"/>
        <w:ind w:left="708"/>
        <w:jc w:val="both"/>
        <w:rPr>
          <w:rFonts w:ascii="Arial" w:hAnsi="Arial" w:cs="Arial"/>
          <w:sz w:val="24"/>
          <w:szCs w:val="24"/>
        </w:rPr>
      </w:pPr>
      <w:r>
        <w:rPr>
          <w:rFonts w:ascii="Arial" w:hAnsi="Arial" w:cs="Arial"/>
          <w:sz w:val="24"/>
          <w:szCs w:val="24"/>
        </w:rPr>
        <w:t xml:space="preserve">Una de las premisas que se genera al ver estos aplicativos es la facilidad o la “amigabilidad” de la interfaz para el usuario ya que muchos de los cuidadores son de más de 50 años y no tiene una habilidad con las nuevas tecnologías o tiene un </w:t>
      </w:r>
      <w:proofErr w:type="spellStart"/>
      <w:r>
        <w:rPr>
          <w:rFonts w:ascii="Arial" w:hAnsi="Arial" w:cs="Arial"/>
          <w:sz w:val="24"/>
          <w:szCs w:val="24"/>
        </w:rPr>
        <w:t>rezhazo</w:t>
      </w:r>
      <w:proofErr w:type="spellEnd"/>
      <w:r>
        <w:rPr>
          <w:rFonts w:ascii="Arial" w:hAnsi="Arial" w:cs="Arial"/>
          <w:sz w:val="24"/>
          <w:szCs w:val="24"/>
        </w:rPr>
        <w:t xml:space="preserve"> por ellas. La segunda es la disponibilidad de la tecnología. Qué tipo de desarrollo se puede usar, que sea fácil de usar, amigabilidad en la interfaz, facilidad de uso. Los servicios que ofrece. Se puede desarrollar, para…</w:t>
      </w:r>
      <w:proofErr w:type="gramStart"/>
      <w:r>
        <w:rPr>
          <w:rFonts w:ascii="Arial" w:hAnsi="Arial" w:cs="Arial"/>
          <w:sz w:val="24"/>
          <w:szCs w:val="24"/>
        </w:rPr>
        <w:t>..</w:t>
      </w:r>
      <w:proofErr w:type="gramEnd"/>
    </w:p>
    <w:p w:rsidR="00B760C4" w:rsidRDefault="00B760C4" w:rsidP="00B760C4">
      <w:pPr>
        <w:spacing w:after="0"/>
        <w:ind w:left="708"/>
        <w:jc w:val="both"/>
        <w:rPr>
          <w:rFonts w:ascii="Arial" w:hAnsi="Arial" w:cs="Arial"/>
          <w:sz w:val="24"/>
          <w:szCs w:val="24"/>
        </w:rPr>
      </w:pPr>
    </w:p>
    <w:p w:rsidR="00B760C4" w:rsidRDefault="00B760C4" w:rsidP="00B760C4">
      <w:pPr>
        <w:spacing w:after="0"/>
        <w:jc w:val="both"/>
        <w:rPr>
          <w:rFonts w:ascii="Arial" w:hAnsi="Arial" w:cs="Arial"/>
          <w:sz w:val="24"/>
          <w:szCs w:val="24"/>
        </w:rPr>
      </w:pPr>
    </w:p>
    <w:p w:rsidR="00B760C4" w:rsidRDefault="00B760C4" w:rsidP="00B760C4">
      <w:pPr>
        <w:spacing w:after="0"/>
        <w:jc w:val="both"/>
        <w:rPr>
          <w:rFonts w:ascii="Arial" w:hAnsi="Arial" w:cs="Arial"/>
          <w:sz w:val="24"/>
          <w:szCs w:val="24"/>
        </w:rPr>
      </w:pPr>
    </w:p>
    <w:p w:rsidR="00B760C4" w:rsidRDefault="00B760C4" w:rsidP="00B760C4">
      <w:pPr>
        <w:spacing w:after="0"/>
        <w:jc w:val="both"/>
        <w:rPr>
          <w:rFonts w:ascii="Arial" w:hAnsi="Arial" w:cs="Arial"/>
          <w:sz w:val="24"/>
          <w:szCs w:val="24"/>
        </w:rPr>
      </w:pPr>
    </w:p>
    <w:p w:rsidR="00B760C4" w:rsidRDefault="00B760C4" w:rsidP="00B760C4">
      <w:pPr>
        <w:spacing w:after="0"/>
        <w:jc w:val="both"/>
        <w:rPr>
          <w:rFonts w:ascii="Arial" w:hAnsi="Arial" w:cs="Arial"/>
          <w:sz w:val="24"/>
          <w:szCs w:val="24"/>
        </w:rPr>
      </w:pPr>
    </w:p>
    <w:p w:rsidR="00B760C4" w:rsidRDefault="00B760C4" w:rsidP="00B760C4">
      <w:pPr>
        <w:spacing w:after="0"/>
        <w:jc w:val="both"/>
        <w:rPr>
          <w:rFonts w:ascii="Arial" w:hAnsi="Arial" w:cs="Arial"/>
          <w:sz w:val="24"/>
          <w:szCs w:val="24"/>
        </w:rPr>
      </w:pPr>
    </w:p>
    <w:p w:rsidR="00B760C4" w:rsidRDefault="00B760C4" w:rsidP="00B760C4">
      <w:pPr>
        <w:spacing w:after="0"/>
        <w:jc w:val="both"/>
        <w:rPr>
          <w:rFonts w:ascii="Arial" w:hAnsi="Arial" w:cs="Arial"/>
          <w:sz w:val="24"/>
          <w:szCs w:val="24"/>
        </w:rPr>
      </w:pPr>
    </w:p>
    <w:p w:rsidR="00B760C4" w:rsidRDefault="00B760C4" w:rsidP="00B760C4">
      <w:pPr>
        <w:spacing w:after="0"/>
        <w:jc w:val="both"/>
        <w:rPr>
          <w:rFonts w:ascii="Arial" w:hAnsi="Arial" w:cs="Arial"/>
          <w:sz w:val="24"/>
          <w:szCs w:val="24"/>
        </w:rPr>
      </w:pPr>
    </w:p>
    <w:p w:rsidR="00B760C4" w:rsidRDefault="00B760C4" w:rsidP="00B760C4">
      <w:pPr>
        <w:spacing w:after="0"/>
        <w:jc w:val="both"/>
        <w:rPr>
          <w:rFonts w:ascii="Arial" w:hAnsi="Arial" w:cs="Arial"/>
          <w:sz w:val="24"/>
          <w:szCs w:val="24"/>
        </w:rPr>
      </w:pPr>
    </w:p>
    <w:p w:rsidR="00B760C4" w:rsidRDefault="00B760C4" w:rsidP="00B760C4">
      <w:pPr>
        <w:spacing w:after="0"/>
        <w:jc w:val="both"/>
        <w:rPr>
          <w:rFonts w:ascii="Arial" w:hAnsi="Arial" w:cs="Arial"/>
          <w:sz w:val="24"/>
          <w:szCs w:val="24"/>
        </w:rPr>
      </w:pPr>
    </w:p>
    <w:p w:rsidR="00B760C4" w:rsidRDefault="00B760C4" w:rsidP="00B760C4">
      <w:pPr>
        <w:spacing w:after="0"/>
        <w:jc w:val="both"/>
        <w:rPr>
          <w:rFonts w:ascii="Arial" w:hAnsi="Arial" w:cs="Arial"/>
          <w:sz w:val="24"/>
          <w:szCs w:val="24"/>
        </w:rPr>
      </w:pPr>
    </w:p>
    <w:p w:rsidR="00B760C4" w:rsidRDefault="00B760C4" w:rsidP="00B760C4">
      <w:pPr>
        <w:spacing w:after="0"/>
        <w:ind w:left="708"/>
        <w:jc w:val="both"/>
        <w:rPr>
          <w:rFonts w:ascii="Arial" w:hAnsi="Arial" w:cs="Arial"/>
          <w:sz w:val="24"/>
          <w:szCs w:val="24"/>
        </w:rPr>
      </w:pP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 xml:space="preserve">Otras investigaciones como una realizada en Antioquia, habla sobre hallar la cura, en esta investigación se va a probar una medicina llamada </w:t>
      </w:r>
      <w:proofErr w:type="spellStart"/>
      <w:r w:rsidRPr="007A0787">
        <w:rPr>
          <w:rFonts w:ascii="Arial" w:hAnsi="Arial" w:cs="Arial"/>
          <w:sz w:val="24"/>
          <w:szCs w:val="24"/>
        </w:rPr>
        <w:t>Crenezumab</w:t>
      </w:r>
      <w:proofErr w:type="spellEnd"/>
      <w:r w:rsidRPr="007A0787">
        <w:rPr>
          <w:rFonts w:ascii="Arial" w:hAnsi="Arial" w:cs="Arial"/>
          <w:sz w:val="24"/>
          <w:szCs w:val="24"/>
        </w:rPr>
        <w:t xml:space="preserve"> que ataca los beta-</w:t>
      </w:r>
      <w:proofErr w:type="spellStart"/>
      <w:r w:rsidRPr="007A0787">
        <w:rPr>
          <w:rFonts w:ascii="Arial" w:hAnsi="Arial" w:cs="Arial"/>
          <w:sz w:val="24"/>
          <w:szCs w:val="24"/>
        </w:rPr>
        <w:t>amiloides</w:t>
      </w:r>
      <w:proofErr w:type="spellEnd"/>
      <w:r w:rsidRPr="007A0787">
        <w:rPr>
          <w:rFonts w:ascii="Arial" w:hAnsi="Arial" w:cs="Arial"/>
          <w:sz w:val="24"/>
          <w:szCs w:val="24"/>
        </w:rPr>
        <w:t xml:space="preserve">, péptidos que se almacenan en el cerebro de los pacientes con alzhéimer, que sería probado en 25 familias de Antioquia que constituyen el grupo más grande de individuos que sufre la mutación, estudio fundamentado por 30 años de investigación que encontraron a 662 personas que han desarrollado o existe posibilidad de desarrollar la enfermedad, este estudio está orientado a ayudar a prevenir la enfermedad en personas que por herencia son propensos a desarrollar dicha enfermedad, después de dos años de recibir la droga, o un placebo, los participantes serán evaluados en el Hospital Pablo Tobón Uribe, mediante un PET </w:t>
      </w:r>
      <w:proofErr w:type="spellStart"/>
      <w:r w:rsidRPr="007A0787">
        <w:rPr>
          <w:rFonts w:ascii="Arial" w:hAnsi="Arial" w:cs="Arial"/>
          <w:sz w:val="24"/>
          <w:szCs w:val="24"/>
        </w:rPr>
        <w:t>amiloide</w:t>
      </w:r>
      <w:proofErr w:type="spellEnd"/>
      <w:r w:rsidRPr="007A0787">
        <w:rPr>
          <w:rFonts w:ascii="Arial" w:hAnsi="Arial" w:cs="Arial"/>
          <w:sz w:val="24"/>
          <w:szCs w:val="24"/>
        </w:rPr>
        <w:t>.</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 xml:space="preserve">Según Francis Collins, director del Instituto Nacional de Salud de los Estados Unidos, esta investigación es "la primera en enfocarse en personas con nivel cognitivo normal pero con un alto riesgo de desarrollar alzhéimer". </w:t>
      </w:r>
    </w:p>
    <w:p w:rsidR="00B760C4" w:rsidRPr="007A0787" w:rsidRDefault="00B760C4" w:rsidP="00B760C4">
      <w:pPr>
        <w:spacing w:after="0"/>
        <w:ind w:left="708"/>
        <w:jc w:val="both"/>
        <w:rPr>
          <w:rFonts w:ascii="Arial" w:hAnsi="Arial" w:cs="Arial"/>
          <w:sz w:val="24"/>
          <w:szCs w:val="24"/>
        </w:rPr>
      </w:pPr>
    </w:p>
    <w:p w:rsidR="00B760C4" w:rsidRPr="007A0787" w:rsidRDefault="00B760C4" w:rsidP="00B760C4">
      <w:pPr>
        <w:spacing w:after="0"/>
        <w:ind w:left="708"/>
        <w:jc w:val="both"/>
        <w:rPr>
          <w:rFonts w:ascii="Arial" w:hAnsi="Arial" w:cs="Arial"/>
          <w:sz w:val="24"/>
          <w:szCs w:val="24"/>
        </w:rPr>
      </w:pP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lastRenderedPageBreak/>
        <w:t>Muchos de los primeros síntomas de la enfermedad de Alzheimer pueden no ser percibidos fácilmente porque se parecen a los signos naturales del envejecimiento, tales como el olvido, perdidas de la concentración, así como problemas motrices y de lenguaje, incluyendo dificultades para hablar y caminar. Los síntomas más comunes de la enfermedad de Alzheimer son:</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w:t>
      </w:r>
      <w:r w:rsidRPr="007A0787">
        <w:rPr>
          <w:rFonts w:ascii="Arial" w:hAnsi="Arial" w:cs="Arial"/>
          <w:sz w:val="24"/>
          <w:szCs w:val="24"/>
        </w:rPr>
        <w:tab/>
        <w:t>Pérdida progresiva de la memoria.</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w:t>
      </w:r>
      <w:r w:rsidRPr="007A0787">
        <w:rPr>
          <w:rFonts w:ascii="Arial" w:hAnsi="Arial" w:cs="Arial"/>
          <w:sz w:val="24"/>
          <w:szCs w:val="24"/>
        </w:rPr>
        <w:tab/>
        <w:t>Confusión y desorientación en el tiempo y el espacio.</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w:t>
      </w:r>
      <w:r w:rsidRPr="007A0787">
        <w:rPr>
          <w:rFonts w:ascii="Arial" w:hAnsi="Arial" w:cs="Arial"/>
          <w:sz w:val="24"/>
          <w:szCs w:val="24"/>
        </w:rPr>
        <w:tab/>
        <w:t>Repetir a cada rato la misma pregunta.</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w:t>
      </w:r>
      <w:r w:rsidRPr="007A0787">
        <w:rPr>
          <w:rFonts w:ascii="Arial" w:hAnsi="Arial" w:cs="Arial"/>
          <w:sz w:val="24"/>
          <w:szCs w:val="24"/>
        </w:rPr>
        <w:tab/>
        <w:t>Perder las cosas o dejarlas o esconderlas en lugares poco usuales.</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w:t>
      </w:r>
      <w:r w:rsidRPr="007A0787">
        <w:rPr>
          <w:rFonts w:ascii="Arial" w:hAnsi="Arial" w:cs="Arial"/>
          <w:sz w:val="24"/>
          <w:szCs w:val="24"/>
        </w:rPr>
        <w:tab/>
        <w:t>Mostrar agitación, inquietud o nerviosismo.</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w:t>
      </w:r>
      <w:r w:rsidRPr="007A0787">
        <w:rPr>
          <w:rFonts w:ascii="Arial" w:hAnsi="Arial" w:cs="Arial"/>
          <w:sz w:val="24"/>
          <w:szCs w:val="24"/>
        </w:rPr>
        <w:tab/>
        <w:t>Quererse ir de la casa argumentando que esa no es su casa.</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w:t>
      </w:r>
      <w:r w:rsidRPr="007A0787">
        <w:rPr>
          <w:rFonts w:ascii="Arial" w:hAnsi="Arial" w:cs="Arial"/>
          <w:sz w:val="24"/>
          <w:szCs w:val="24"/>
        </w:rPr>
        <w:tab/>
        <w:t>Perderse o extraviarse, incluso en su propia colonia o vecindario.</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w:t>
      </w:r>
      <w:r w:rsidRPr="007A0787">
        <w:rPr>
          <w:rFonts w:ascii="Arial" w:hAnsi="Arial" w:cs="Arial"/>
          <w:sz w:val="24"/>
          <w:szCs w:val="24"/>
        </w:rPr>
        <w:tab/>
        <w:t>No poder reconocer a familiares cercanos: esposo, esposa o hijos.</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w:t>
      </w:r>
      <w:r w:rsidRPr="007A0787">
        <w:rPr>
          <w:rFonts w:ascii="Arial" w:hAnsi="Arial" w:cs="Arial"/>
          <w:sz w:val="24"/>
          <w:szCs w:val="24"/>
        </w:rPr>
        <w:tab/>
        <w:t>Mostrarse cansado, callado, triste o deprimido.</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w:t>
      </w:r>
      <w:r w:rsidRPr="007A0787">
        <w:rPr>
          <w:rFonts w:ascii="Arial" w:hAnsi="Arial" w:cs="Arial"/>
          <w:sz w:val="24"/>
          <w:szCs w:val="24"/>
        </w:rPr>
        <w:tab/>
        <w:t>Mostrarse tenso, inquieto, irritable o agresivo.</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w:t>
      </w:r>
      <w:r w:rsidRPr="007A0787">
        <w:rPr>
          <w:rFonts w:ascii="Arial" w:hAnsi="Arial" w:cs="Arial"/>
          <w:sz w:val="24"/>
          <w:szCs w:val="24"/>
        </w:rPr>
        <w:tab/>
        <w:t>Mostrarse paranoico o sospechar de todo mundo.</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w:t>
      </w:r>
      <w:r w:rsidRPr="007A0787">
        <w:rPr>
          <w:rFonts w:ascii="Arial" w:hAnsi="Arial" w:cs="Arial"/>
          <w:sz w:val="24"/>
          <w:szCs w:val="24"/>
        </w:rPr>
        <w:tab/>
        <w:t>Presentar alucinaciones, ver cosas que no son o escuchar ruidos que no existen.</w:t>
      </w:r>
    </w:p>
    <w:p w:rsidR="00B760C4" w:rsidRPr="007A0787" w:rsidRDefault="00B760C4" w:rsidP="00B760C4">
      <w:pPr>
        <w:spacing w:after="0"/>
        <w:ind w:left="708"/>
        <w:jc w:val="both"/>
        <w:rPr>
          <w:rFonts w:ascii="Arial" w:hAnsi="Arial" w:cs="Arial"/>
          <w:sz w:val="24"/>
          <w:szCs w:val="24"/>
        </w:rPr>
      </w:pP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Tipos de Alzheimer</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Actualmente la enfermedad de Alzheimer se clasifica, según su origen, en:</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1) Formas esporádicas o no familiares, que son las más frecuentes. Tiene un origen multifactorial y fundamentalmente está asociada a determinados factores de riesgo como son principalmente:</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 La edad avanzada, pero también otros factores modificables,</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 La hipertensión.</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 La diabetes.</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 La obesidad.</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 El sedentarismo.</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 La exposición al tabaco.</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 El bajo nivel educativo.</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2) Formas familiares por mutaciones de determinados genes y que suponen únicamente un 1% de todos los pacientes que vemos en la Clínica Universidad de Navarra.</w:t>
      </w:r>
    </w:p>
    <w:p w:rsidR="00B760C4" w:rsidRPr="007A0787" w:rsidRDefault="00B760C4" w:rsidP="00B760C4">
      <w:pPr>
        <w:spacing w:after="0"/>
        <w:ind w:left="708"/>
        <w:jc w:val="both"/>
        <w:rPr>
          <w:rFonts w:ascii="Arial" w:hAnsi="Arial" w:cs="Arial"/>
          <w:sz w:val="24"/>
          <w:szCs w:val="24"/>
        </w:rPr>
      </w:pP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Factores de riesgo</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 xml:space="preserve">La edad es el factor más evidente, luego el género puesto que el Alzheimer es más frecuente en las mujeres, las razones no están muy claras aún, se cree que es debido a la menopausia puesto que la mujer pierde su “papel protector” que los estrógenos tienen sobre las neuronas, una teoría dice que se presenta más frecuentemente en personas con menor grado de </w:t>
      </w:r>
      <w:r w:rsidRPr="007A0787">
        <w:rPr>
          <w:rFonts w:ascii="Arial" w:hAnsi="Arial" w:cs="Arial"/>
          <w:sz w:val="24"/>
          <w:szCs w:val="24"/>
        </w:rPr>
        <w:lastRenderedPageBreak/>
        <w:t>escolaridad, puesto que ha mayor nivel de escolaridad se produce un mayor número de sinapsis y se alcanza una mayor reserva cerebral al llegar a la tercera edad, por ende si se tiene mas aunque se pierda no se notara mucho.</w:t>
      </w:r>
    </w:p>
    <w:p w:rsidR="00B760C4" w:rsidRPr="007A0787" w:rsidRDefault="00B760C4" w:rsidP="00B760C4">
      <w:pPr>
        <w:spacing w:after="0"/>
        <w:ind w:left="708"/>
        <w:jc w:val="both"/>
        <w:rPr>
          <w:rFonts w:ascii="Arial" w:hAnsi="Arial" w:cs="Arial"/>
          <w:sz w:val="24"/>
          <w:szCs w:val="24"/>
        </w:rPr>
      </w:pP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¿Qué es lo que causa la enfermedad de Alzheimer?</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 xml:space="preserve">La causa de la enfermedad de Alzheimer es desconocida; sin embargo estudios de científicos, médicos e investigadores muestran que puede tratarse de una enfermedad multifactorial, aunque siempre se ha insistido en que tiene un carácter genético, se han encontrado algunos genes en los cromosomas 1, 12, 14, 19 y 21 que de cierto modo son causantes de la enfermedad, aunque también se debe considerar otros factores como los virus, agentes tóxicos o ambientales, metales, campos electromagnéticos, respuestas inflamatorias o golpes en la cabeza que puedan haber provocado en forma conjunta o aislada la disfunción en el sistema general del organismo y el comportamiento de la persona. </w:t>
      </w: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Además de todo esto, existen ciertos “desencadenantes” que pueden dar a formar la enfermedad como lo son:</w:t>
      </w:r>
    </w:p>
    <w:p w:rsidR="00B760C4" w:rsidRPr="007A0787" w:rsidRDefault="00B760C4" w:rsidP="00B760C4">
      <w:pPr>
        <w:pStyle w:val="Prrafodelista"/>
        <w:numPr>
          <w:ilvl w:val="0"/>
          <w:numId w:val="1"/>
        </w:numPr>
        <w:spacing w:after="0"/>
        <w:jc w:val="both"/>
        <w:rPr>
          <w:rFonts w:ascii="Arial" w:hAnsi="Arial" w:cs="Arial"/>
          <w:sz w:val="24"/>
          <w:szCs w:val="24"/>
        </w:rPr>
      </w:pPr>
      <w:r w:rsidRPr="007A0787">
        <w:rPr>
          <w:rFonts w:ascii="Arial" w:hAnsi="Arial" w:cs="Arial"/>
          <w:sz w:val="24"/>
          <w:szCs w:val="24"/>
        </w:rPr>
        <w:t>Pérdida de esposo(a), hijo(a) o un familiar cercano.</w:t>
      </w:r>
    </w:p>
    <w:p w:rsidR="00B760C4" w:rsidRPr="007A0787" w:rsidRDefault="00B760C4" w:rsidP="00B760C4">
      <w:pPr>
        <w:pStyle w:val="Prrafodelista"/>
        <w:numPr>
          <w:ilvl w:val="0"/>
          <w:numId w:val="1"/>
        </w:numPr>
        <w:spacing w:after="0"/>
        <w:jc w:val="both"/>
        <w:rPr>
          <w:rFonts w:ascii="Arial" w:hAnsi="Arial" w:cs="Arial"/>
          <w:sz w:val="24"/>
          <w:szCs w:val="24"/>
        </w:rPr>
      </w:pPr>
      <w:r w:rsidRPr="007A0787">
        <w:rPr>
          <w:rFonts w:ascii="Arial" w:hAnsi="Arial" w:cs="Arial"/>
          <w:sz w:val="24"/>
          <w:szCs w:val="24"/>
        </w:rPr>
        <w:t>Cambio de residencia</w:t>
      </w:r>
    </w:p>
    <w:p w:rsidR="00B760C4" w:rsidRPr="007A0787" w:rsidRDefault="00B760C4" w:rsidP="00B760C4">
      <w:pPr>
        <w:pStyle w:val="Prrafodelista"/>
        <w:numPr>
          <w:ilvl w:val="0"/>
          <w:numId w:val="1"/>
        </w:numPr>
        <w:spacing w:after="0"/>
        <w:jc w:val="both"/>
        <w:rPr>
          <w:rFonts w:ascii="Arial" w:hAnsi="Arial" w:cs="Arial"/>
          <w:sz w:val="24"/>
          <w:szCs w:val="24"/>
        </w:rPr>
      </w:pPr>
      <w:r w:rsidRPr="007A0787">
        <w:rPr>
          <w:rFonts w:ascii="Arial" w:hAnsi="Arial" w:cs="Arial"/>
          <w:sz w:val="24"/>
          <w:szCs w:val="24"/>
        </w:rPr>
        <w:t>Accidente de automóvil, a pesar de no haber sufrido lesiones.</w:t>
      </w:r>
    </w:p>
    <w:p w:rsidR="00B760C4" w:rsidRPr="007A0787" w:rsidRDefault="00B760C4" w:rsidP="00B760C4">
      <w:pPr>
        <w:pStyle w:val="Prrafodelista"/>
        <w:numPr>
          <w:ilvl w:val="0"/>
          <w:numId w:val="1"/>
        </w:numPr>
        <w:spacing w:after="0"/>
        <w:jc w:val="both"/>
        <w:rPr>
          <w:rFonts w:ascii="Arial" w:hAnsi="Arial" w:cs="Arial"/>
          <w:sz w:val="24"/>
          <w:szCs w:val="24"/>
        </w:rPr>
      </w:pPr>
      <w:r w:rsidRPr="007A0787">
        <w:rPr>
          <w:rFonts w:ascii="Arial" w:hAnsi="Arial" w:cs="Arial"/>
          <w:sz w:val="24"/>
          <w:szCs w:val="24"/>
        </w:rPr>
        <w:t>Algún tipo de operación quirúrgica o de anestesia.</w:t>
      </w:r>
    </w:p>
    <w:p w:rsidR="00B760C4" w:rsidRPr="007A0787" w:rsidRDefault="00B760C4" w:rsidP="00B760C4">
      <w:pPr>
        <w:pStyle w:val="Prrafodelista"/>
        <w:numPr>
          <w:ilvl w:val="0"/>
          <w:numId w:val="1"/>
        </w:numPr>
        <w:spacing w:after="0"/>
        <w:jc w:val="both"/>
        <w:rPr>
          <w:rFonts w:ascii="Arial" w:hAnsi="Arial" w:cs="Arial"/>
          <w:sz w:val="24"/>
          <w:szCs w:val="24"/>
        </w:rPr>
      </w:pPr>
      <w:r w:rsidRPr="007A0787">
        <w:rPr>
          <w:rFonts w:ascii="Arial" w:hAnsi="Arial" w:cs="Arial"/>
          <w:sz w:val="24"/>
          <w:szCs w:val="24"/>
        </w:rPr>
        <w:t>Haber sufrido alguna caída o golpe en la cabeza.</w:t>
      </w:r>
    </w:p>
    <w:p w:rsidR="00B760C4" w:rsidRPr="007A0787" w:rsidRDefault="00B760C4" w:rsidP="00B760C4">
      <w:pPr>
        <w:pStyle w:val="Prrafodelista"/>
        <w:numPr>
          <w:ilvl w:val="0"/>
          <w:numId w:val="1"/>
        </w:numPr>
        <w:spacing w:after="0"/>
        <w:jc w:val="both"/>
        <w:rPr>
          <w:rFonts w:ascii="Arial" w:hAnsi="Arial" w:cs="Arial"/>
          <w:sz w:val="24"/>
          <w:szCs w:val="24"/>
        </w:rPr>
      </w:pPr>
      <w:r w:rsidRPr="007A0787">
        <w:rPr>
          <w:rFonts w:ascii="Arial" w:hAnsi="Arial" w:cs="Arial"/>
          <w:sz w:val="24"/>
          <w:szCs w:val="24"/>
        </w:rPr>
        <w:t>Haberse jubilado, retirado o haber sido despedido en el trabajo.</w:t>
      </w:r>
    </w:p>
    <w:p w:rsidR="00B760C4" w:rsidRPr="007A0787" w:rsidRDefault="00B760C4" w:rsidP="00B760C4">
      <w:pPr>
        <w:pStyle w:val="Prrafodelista"/>
        <w:numPr>
          <w:ilvl w:val="0"/>
          <w:numId w:val="1"/>
        </w:numPr>
        <w:spacing w:after="0"/>
        <w:jc w:val="both"/>
        <w:rPr>
          <w:rFonts w:ascii="Arial" w:hAnsi="Arial" w:cs="Arial"/>
          <w:sz w:val="24"/>
          <w:szCs w:val="24"/>
        </w:rPr>
      </w:pPr>
      <w:r w:rsidRPr="007A0787">
        <w:rPr>
          <w:rFonts w:ascii="Arial" w:hAnsi="Arial" w:cs="Arial"/>
          <w:sz w:val="24"/>
          <w:szCs w:val="24"/>
        </w:rPr>
        <w:t>Haber sido asaltado o atacado</w:t>
      </w:r>
    </w:p>
    <w:p w:rsidR="00B760C4" w:rsidRPr="007A0787" w:rsidRDefault="00B760C4" w:rsidP="00B760C4">
      <w:pPr>
        <w:pStyle w:val="Prrafodelista"/>
        <w:numPr>
          <w:ilvl w:val="0"/>
          <w:numId w:val="1"/>
        </w:numPr>
        <w:spacing w:after="0"/>
        <w:jc w:val="both"/>
        <w:rPr>
          <w:rFonts w:ascii="Arial" w:hAnsi="Arial" w:cs="Arial"/>
          <w:sz w:val="24"/>
          <w:szCs w:val="24"/>
        </w:rPr>
      </w:pPr>
      <w:r w:rsidRPr="007A0787">
        <w:rPr>
          <w:rFonts w:ascii="Arial" w:hAnsi="Arial" w:cs="Arial"/>
          <w:sz w:val="24"/>
          <w:szCs w:val="24"/>
        </w:rPr>
        <w:t>Tensión o stress emocional</w:t>
      </w:r>
    </w:p>
    <w:p w:rsidR="00B760C4" w:rsidRPr="007A0787" w:rsidRDefault="00B760C4" w:rsidP="00B760C4">
      <w:pPr>
        <w:spacing w:after="0"/>
        <w:ind w:left="708"/>
        <w:jc w:val="both"/>
        <w:rPr>
          <w:rFonts w:ascii="Arial" w:hAnsi="Arial" w:cs="Arial"/>
          <w:sz w:val="24"/>
          <w:szCs w:val="24"/>
        </w:rPr>
      </w:pPr>
    </w:p>
    <w:p w:rsidR="00B760C4" w:rsidRPr="007A0787" w:rsidRDefault="00B760C4" w:rsidP="00B760C4">
      <w:pPr>
        <w:spacing w:after="0"/>
        <w:ind w:left="708"/>
        <w:jc w:val="both"/>
        <w:rPr>
          <w:rFonts w:ascii="Arial" w:hAnsi="Arial" w:cs="Arial"/>
          <w:sz w:val="24"/>
          <w:szCs w:val="24"/>
        </w:rPr>
      </w:pPr>
    </w:p>
    <w:p w:rsidR="00B760C4" w:rsidRPr="007A0787" w:rsidRDefault="00B760C4" w:rsidP="00B760C4">
      <w:pPr>
        <w:spacing w:after="0"/>
        <w:ind w:left="708"/>
        <w:jc w:val="both"/>
        <w:rPr>
          <w:rFonts w:ascii="Arial" w:hAnsi="Arial" w:cs="Arial"/>
          <w:sz w:val="24"/>
          <w:szCs w:val="24"/>
        </w:rPr>
      </w:pPr>
    </w:p>
    <w:p w:rsidR="00B760C4" w:rsidRPr="007A0787" w:rsidRDefault="00B760C4" w:rsidP="00B760C4">
      <w:pPr>
        <w:spacing w:after="0"/>
        <w:ind w:left="708"/>
        <w:jc w:val="both"/>
        <w:rPr>
          <w:rFonts w:ascii="Arial" w:hAnsi="Arial" w:cs="Arial"/>
          <w:sz w:val="24"/>
          <w:szCs w:val="24"/>
        </w:rPr>
      </w:pPr>
    </w:p>
    <w:p w:rsidR="00B760C4" w:rsidRPr="007A0787" w:rsidRDefault="00B760C4" w:rsidP="00B760C4">
      <w:pPr>
        <w:spacing w:after="0"/>
        <w:ind w:left="708"/>
        <w:jc w:val="both"/>
        <w:rPr>
          <w:rFonts w:ascii="Arial" w:hAnsi="Arial" w:cs="Arial"/>
          <w:sz w:val="24"/>
          <w:szCs w:val="24"/>
        </w:rPr>
      </w:pPr>
    </w:p>
    <w:p w:rsidR="00B760C4" w:rsidRPr="007A0787" w:rsidRDefault="00B760C4" w:rsidP="00B760C4">
      <w:pPr>
        <w:pStyle w:val="Prrafodelista"/>
        <w:numPr>
          <w:ilvl w:val="0"/>
          <w:numId w:val="1"/>
        </w:numPr>
        <w:spacing w:after="0"/>
        <w:jc w:val="both"/>
        <w:rPr>
          <w:rFonts w:ascii="Arial" w:hAnsi="Arial" w:cs="Arial"/>
          <w:sz w:val="24"/>
          <w:szCs w:val="24"/>
        </w:rPr>
      </w:pPr>
      <w:hyperlink r:id="rId7" w:history="1">
        <w:r w:rsidRPr="007A0787">
          <w:rPr>
            <w:rStyle w:val="Hipervnculo"/>
            <w:rFonts w:ascii="Arial" w:hAnsi="Arial" w:cs="Arial"/>
            <w:sz w:val="24"/>
            <w:szCs w:val="24"/>
          </w:rPr>
          <w:t>http://www.alz.org/</w:t>
        </w:r>
      </w:hyperlink>
    </w:p>
    <w:p w:rsidR="00B760C4" w:rsidRPr="007A0787" w:rsidRDefault="00B760C4" w:rsidP="00B760C4">
      <w:pPr>
        <w:pStyle w:val="Prrafodelista"/>
        <w:numPr>
          <w:ilvl w:val="0"/>
          <w:numId w:val="1"/>
        </w:numPr>
        <w:spacing w:after="0"/>
        <w:jc w:val="both"/>
        <w:rPr>
          <w:rFonts w:ascii="Arial" w:hAnsi="Arial" w:cs="Arial"/>
          <w:sz w:val="24"/>
          <w:szCs w:val="24"/>
        </w:rPr>
      </w:pPr>
      <w:hyperlink r:id="rId8" w:history="1">
        <w:r w:rsidRPr="007A0787">
          <w:rPr>
            <w:rStyle w:val="Hipervnculo"/>
            <w:rFonts w:ascii="Arial" w:hAnsi="Arial" w:cs="Arial"/>
            <w:sz w:val="24"/>
            <w:szCs w:val="24"/>
          </w:rPr>
          <w:t>http://www.agenciadenoticias.unal.edu.co/ndetalle/article/el-alzheimer-no-es-una-tragedia.html</w:t>
        </w:r>
      </w:hyperlink>
    </w:p>
    <w:p w:rsidR="00B760C4" w:rsidRPr="007A0787" w:rsidRDefault="00B760C4" w:rsidP="00B760C4">
      <w:pPr>
        <w:pStyle w:val="Prrafodelista"/>
        <w:numPr>
          <w:ilvl w:val="0"/>
          <w:numId w:val="1"/>
        </w:numPr>
        <w:spacing w:after="0"/>
        <w:jc w:val="both"/>
        <w:rPr>
          <w:rFonts w:ascii="Arial" w:hAnsi="Arial" w:cs="Arial"/>
          <w:sz w:val="24"/>
          <w:szCs w:val="24"/>
        </w:rPr>
      </w:pPr>
      <w:hyperlink r:id="rId9" w:history="1">
        <w:r w:rsidRPr="007A0787">
          <w:rPr>
            <w:rStyle w:val="Hipervnculo"/>
            <w:rFonts w:ascii="Arial" w:hAnsi="Arial" w:cs="Arial"/>
            <w:sz w:val="24"/>
            <w:szCs w:val="24"/>
          </w:rPr>
          <w:t>http://www.elcolombiano.com/antioquia_tiene_la_clave_para_acabar_con_el_alzheimer-CVEC_182231</w:t>
        </w:r>
      </w:hyperlink>
    </w:p>
    <w:p w:rsidR="00B760C4" w:rsidRPr="007A0787" w:rsidRDefault="00B760C4" w:rsidP="00B760C4">
      <w:pPr>
        <w:pStyle w:val="Prrafodelista"/>
        <w:numPr>
          <w:ilvl w:val="0"/>
          <w:numId w:val="1"/>
        </w:numPr>
        <w:spacing w:after="0"/>
        <w:jc w:val="both"/>
        <w:rPr>
          <w:rFonts w:ascii="Arial" w:hAnsi="Arial" w:cs="Arial"/>
          <w:sz w:val="24"/>
          <w:szCs w:val="24"/>
        </w:rPr>
      </w:pPr>
      <w:hyperlink r:id="rId10" w:history="1">
        <w:r w:rsidRPr="007A0787">
          <w:rPr>
            <w:rStyle w:val="Hipervnculo"/>
            <w:rFonts w:ascii="Arial" w:hAnsi="Arial" w:cs="Arial"/>
            <w:sz w:val="24"/>
            <w:szCs w:val="24"/>
          </w:rPr>
          <w:t>http://www.enfermedadesytratamientos.com/principales-caracteristicas-de-la-enfermedad-de-alzheimer/</w:t>
        </w:r>
      </w:hyperlink>
    </w:p>
    <w:p w:rsidR="00B760C4" w:rsidRPr="007A0787" w:rsidRDefault="00B760C4" w:rsidP="00B760C4">
      <w:pPr>
        <w:pStyle w:val="Prrafodelista"/>
        <w:numPr>
          <w:ilvl w:val="0"/>
          <w:numId w:val="1"/>
        </w:numPr>
        <w:spacing w:after="0"/>
        <w:jc w:val="both"/>
        <w:rPr>
          <w:rFonts w:ascii="Arial" w:hAnsi="Arial" w:cs="Arial"/>
          <w:sz w:val="24"/>
          <w:szCs w:val="24"/>
        </w:rPr>
      </w:pPr>
      <w:hyperlink r:id="rId11" w:history="1">
        <w:r w:rsidRPr="007A0787">
          <w:rPr>
            <w:rStyle w:val="Hipervnculo"/>
            <w:rFonts w:ascii="Arial" w:hAnsi="Arial" w:cs="Arial"/>
            <w:sz w:val="24"/>
            <w:szCs w:val="24"/>
          </w:rPr>
          <w:t>http://www.cun.es/enfermedades-tratamientos/enfermedades/enfermedad-alzheimer</w:t>
        </w:r>
      </w:hyperlink>
    </w:p>
    <w:p w:rsidR="00B760C4" w:rsidRPr="007A0787" w:rsidRDefault="00B760C4" w:rsidP="00B760C4">
      <w:pPr>
        <w:pStyle w:val="Prrafodelista"/>
        <w:numPr>
          <w:ilvl w:val="0"/>
          <w:numId w:val="1"/>
        </w:numPr>
        <w:spacing w:after="0"/>
        <w:jc w:val="both"/>
        <w:rPr>
          <w:rFonts w:ascii="Arial" w:hAnsi="Arial" w:cs="Arial"/>
          <w:sz w:val="24"/>
          <w:szCs w:val="24"/>
        </w:rPr>
      </w:pPr>
      <w:hyperlink r:id="rId12" w:history="1">
        <w:r w:rsidRPr="007A0787">
          <w:rPr>
            <w:rStyle w:val="Hipervnculo"/>
            <w:rFonts w:ascii="Arial" w:hAnsi="Arial" w:cs="Arial"/>
            <w:sz w:val="24"/>
            <w:szCs w:val="24"/>
          </w:rPr>
          <w:t>http://www.apaes.com.mx/documentos/QueEsAz.cfm</w:t>
        </w:r>
      </w:hyperlink>
    </w:p>
    <w:p w:rsidR="00B760C4" w:rsidRDefault="00B760C4" w:rsidP="00B760C4">
      <w:pPr>
        <w:spacing w:after="0"/>
        <w:jc w:val="both"/>
        <w:rPr>
          <w:rFonts w:ascii="Arial" w:hAnsi="Arial" w:cs="Arial"/>
          <w:sz w:val="24"/>
          <w:szCs w:val="24"/>
        </w:rPr>
      </w:pPr>
    </w:p>
    <w:p w:rsidR="00B760C4" w:rsidRDefault="00B760C4" w:rsidP="00B760C4">
      <w:pPr>
        <w:spacing w:after="0"/>
        <w:jc w:val="both"/>
        <w:rPr>
          <w:rFonts w:ascii="Arial" w:hAnsi="Arial" w:cs="Arial"/>
          <w:sz w:val="24"/>
          <w:szCs w:val="24"/>
        </w:rPr>
      </w:pPr>
    </w:p>
    <w:p w:rsidR="00B760C4" w:rsidRPr="007A0787" w:rsidRDefault="00B760C4" w:rsidP="00B760C4">
      <w:pPr>
        <w:spacing w:after="0"/>
        <w:ind w:left="708"/>
        <w:jc w:val="both"/>
        <w:rPr>
          <w:rFonts w:ascii="Arial" w:hAnsi="Arial" w:cs="Arial"/>
          <w:sz w:val="24"/>
          <w:szCs w:val="24"/>
        </w:rPr>
      </w:pPr>
      <w:r w:rsidRPr="007A0787">
        <w:rPr>
          <w:rFonts w:ascii="Arial" w:hAnsi="Arial" w:cs="Arial"/>
          <w:sz w:val="24"/>
          <w:szCs w:val="24"/>
        </w:rPr>
        <w:t xml:space="preserve">Muchos la conocen como demencia senil y a veces se tienen a confundir términos entre demencia, demencia senil y enfermedad de </w:t>
      </w:r>
      <w:proofErr w:type="spellStart"/>
      <w:r w:rsidRPr="007A0787">
        <w:rPr>
          <w:rFonts w:ascii="Arial" w:hAnsi="Arial" w:cs="Arial"/>
          <w:sz w:val="24"/>
          <w:szCs w:val="24"/>
        </w:rPr>
        <w:t>alzheimer</w:t>
      </w:r>
      <w:proofErr w:type="spellEnd"/>
      <w:r w:rsidRPr="007A0787">
        <w:rPr>
          <w:rFonts w:ascii="Arial" w:hAnsi="Arial" w:cs="Arial"/>
          <w:sz w:val="24"/>
          <w:szCs w:val="24"/>
        </w:rPr>
        <w:t>. El Dr. Marcos Llanero Luque nos ofrece una aclaración de los términos:</w:t>
      </w:r>
    </w:p>
    <w:p w:rsidR="00B760C4" w:rsidRPr="007A0787" w:rsidRDefault="00B760C4" w:rsidP="00B760C4">
      <w:pPr>
        <w:spacing w:after="0"/>
        <w:ind w:left="708"/>
        <w:jc w:val="both"/>
        <w:rPr>
          <w:rFonts w:ascii="Arial" w:hAnsi="Arial" w:cs="Arial"/>
          <w:sz w:val="24"/>
          <w:szCs w:val="24"/>
        </w:rPr>
      </w:pPr>
    </w:p>
    <w:p w:rsidR="00B760C4" w:rsidRPr="007A0787" w:rsidRDefault="00B760C4" w:rsidP="00B760C4">
      <w:pPr>
        <w:spacing w:after="0"/>
        <w:ind w:left="708"/>
        <w:jc w:val="both"/>
        <w:rPr>
          <w:rFonts w:ascii="Arial" w:hAnsi="Arial" w:cs="Arial"/>
          <w:color w:val="000000"/>
          <w:sz w:val="24"/>
          <w:szCs w:val="24"/>
          <w:shd w:val="clear" w:color="auto" w:fill="FFFFFF"/>
        </w:rPr>
      </w:pPr>
      <w:r w:rsidRPr="007A0787">
        <w:rPr>
          <w:rFonts w:ascii="Arial" w:hAnsi="Arial" w:cs="Arial"/>
          <w:sz w:val="24"/>
          <w:szCs w:val="24"/>
        </w:rPr>
        <w:t>“</w:t>
      </w:r>
      <w:r w:rsidRPr="007A0787">
        <w:rPr>
          <w:rFonts w:ascii="Arial" w:hAnsi="Arial" w:cs="Arial"/>
          <w:color w:val="000000"/>
          <w:sz w:val="24"/>
          <w:szCs w:val="24"/>
          <w:shd w:val="clear" w:color="auto" w:fill="FFFFFF"/>
        </w:rPr>
        <w:t xml:space="preserve">Hablamos de que un paciente sufre una demencia cuando presenta un cuadro de deterioro de su nivel cognitivo (memoria, lenguaje, orientación…) que le impide realizar las actividades habituales de su vida cotidiana (comprar, cocinar…). La demencia puede afectar a cualquier edad, aunque es más frecuente en los ancianos. Cuando una demencia afecta a una persona en edad anciana se habla de demencia senil. </w:t>
      </w:r>
      <w:r w:rsidRPr="002B0093">
        <w:rPr>
          <w:rFonts w:ascii="Arial" w:eastAsia="Times New Roman" w:hAnsi="Arial" w:cs="Arial"/>
          <w:color w:val="000000"/>
          <w:sz w:val="24"/>
          <w:szCs w:val="24"/>
          <w:lang w:eastAsia="es-CO"/>
        </w:rPr>
        <w:t>La demencia puede estar provocada por:</w:t>
      </w:r>
      <w:r w:rsidRPr="007A0787">
        <w:rPr>
          <w:rFonts w:ascii="Arial" w:eastAsia="Times New Roman" w:hAnsi="Arial" w:cs="Arial"/>
          <w:color w:val="000000"/>
          <w:sz w:val="24"/>
          <w:szCs w:val="24"/>
          <w:lang w:eastAsia="es-CO"/>
        </w:rPr>
        <w:t xml:space="preserve"> </w:t>
      </w:r>
      <w:r w:rsidRPr="007A0787">
        <w:rPr>
          <w:rFonts w:ascii="Arial" w:eastAsia="Times New Roman" w:hAnsi="Arial" w:cs="Arial"/>
          <w:b/>
          <w:bCs/>
          <w:color w:val="000000"/>
          <w:sz w:val="24"/>
          <w:szCs w:val="24"/>
          <w:lang w:eastAsia="es-CO"/>
        </w:rPr>
        <w:t>Enfermedades neurodegenerativas</w:t>
      </w:r>
      <w:r w:rsidRPr="007A0787">
        <w:rPr>
          <w:rFonts w:ascii="Arial" w:eastAsia="Times New Roman" w:hAnsi="Arial" w:cs="Arial"/>
          <w:color w:val="000000"/>
          <w:sz w:val="24"/>
          <w:szCs w:val="24"/>
          <w:lang w:eastAsia="es-CO"/>
        </w:rPr>
        <w:t> </w:t>
      </w:r>
      <w:r w:rsidRPr="002B0093">
        <w:rPr>
          <w:rFonts w:ascii="Arial" w:eastAsia="Times New Roman" w:hAnsi="Arial" w:cs="Arial"/>
          <w:color w:val="000000"/>
          <w:sz w:val="24"/>
          <w:szCs w:val="24"/>
          <w:lang w:eastAsia="es-CO"/>
        </w:rPr>
        <w:t>como la Enfermedad de Alzheimer. Esta es la causa más frecuente de demencia, de ahí la confusión demencia-Alzheimer. Podemos afirmar que todos los pacientes con Enfermedad de Alzheimer presentan demencia en el curso de su enfermedad, pero no todas las demencias son provocadas por la enfermedad de Alzheimer (aunque si la mayoría).</w:t>
      </w:r>
      <w:r w:rsidRPr="007A0787">
        <w:rPr>
          <w:rFonts w:ascii="Arial" w:hAnsi="Arial" w:cs="Arial"/>
          <w:sz w:val="24"/>
          <w:szCs w:val="24"/>
        </w:rPr>
        <w:t>”</w:t>
      </w:r>
      <w:r w:rsidRPr="007A0787">
        <w:rPr>
          <w:rStyle w:val="Refdenotaalpie"/>
          <w:rFonts w:ascii="Arial" w:hAnsi="Arial" w:cs="Arial"/>
          <w:sz w:val="24"/>
          <w:szCs w:val="24"/>
        </w:rPr>
        <w:footnoteReference w:id="1"/>
      </w:r>
      <w:r w:rsidRPr="007A0787">
        <w:rPr>
          <w:rFonts w:ascii="Arial" w:hAnsi="Arial" w:cs="Arial"/>
          <w:sz w:val="24"/>
          <w:szCs w:val="24"/>
        </w:rPr>
        <w:t xml:space="preserve">  </w:t>
      </w:r>
    </w:p>
    <w:p w:rsidR="00B760C4" w:rsidRDefault="00B760C4" w:rsidP="00B760C4">
      <w:pPr>
        <w:spacing w:after="0"/>
        <w:jc w:val="both"/>
        <w:rPr>
          <w:rFonts w:ascii="Arial" w:hAnsi="Arial" w:cs="Arial"/>
          <w:sz w:val="24"/>
          <w:szCs w:val="24"/>
        </w:rPr>
      </w:pPr>
    </w:p>
    <w:p w:rsidR="00B760C4" w:rsidRPr="00CD255D" w:rsidRDefault="00B760C4" w:rsidP="00B760C4">
      <w:pPr>
        <w:spacing w:after="0"/>
        <w:ind w:left="708"/>
        <w:jc w:val="both"/>
        <w:rPr>
          <w:rFonts w:ascii="Arial" w:hAnsi="Arial" w:cs="Arial"/>
          <w:color w:val="FF0000"/>
          <w:sz w:val="24"/>
          <w:szCs w:val="24"/>
        </w:rPr>
      </w:pPr>
      <w:proofErr w:type="gramStart"/>
      <w:r w:rsidRPr="00CD255D">
        <w:rPr>
          <w:rFonts w:ascii="Arial" w:hAnsi="Arial" w:cs="Arial"/>
          <w:color w:val="FF0000"/>
          <w:sz w:val="24"/>
          <w:szCs w:val="24"/>
        </w:rPr>
        <w:t>según</w:t>
      </w:r>
      <w:proofErr w:type="gramEnd"/>
      <w:r w:rsidRPr="00CD255D">
        <w:rPr>
          <w:rFonts w:ascii="Arial" w:hAnsi="Arial" w:cs="Arial"/>
          <w:color w:val="FF0000"/>
          <w:sz w:val="24"/>
          <w:szCs w:val="24"/>
        </w:rPr>
        <w:t xml:space="preserve"> el estudio cada 67 segundos alguien desarrolla la enfermedad en el país, 1 de cada 3 adultos muere a causa de Alzheimer o alguna otra demencia, las mujeres están en el epicentro de la epidemia del Alzheimer, 2 tercios de los americanos con Alzheimer son mujeres, las mujeres en sus 60’s son 2 veces más proclives de desarrollar Alzheimer que cáncer de mama, más del 60% de los cuidadores de Alzheimer u otras demencias son mujeres.</w:t>
      </w:r>
    </w:p>
    <w:p w:rsidR="00B760C4" w:rsidRPr="007A0787" w:rsidRDefault="00B760C4" w:rsidP="00B760C4">
      <w:pPr>
        <w:spacing w:after="0"/>
        <w:jc w:val="both"/>
        <w:rPr>
          <w:rFonts w:ascii="Arial" w:hAnsi="Arial" w:cs="Arial"/>
          <w:sz w:val="24"/>
          <w:szCs w:val="24"/>
        </w:rPr>
      </w:pPr>
    </w:p>
    <w:p w:rsidR="007C333B" w:rsidRDefault="007C333B">
      <w:bookmarkStart w:id="0" w:name="_GoBack"/>
      <w:bookmarkEnd w:id="0"/>
    </w:p>
    <w:sectPr w:rsidR="007C33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091" w:rsidRDefault="00203091" w:rsidP="00B760C4">
      <w:pPr>
        <w:spacing w:after="0" w:line="240" w:lineRule="auto"/>
      </w:pPr>
      <w:r>
        <w:separator/>
      </w:r>
    </w:p>
  </w:endnote>
  <w:endnote w:type="continuationSeparator" w:id="0">
    <w:p w:rsidR="00203091" w:rsidRDefault="00203091" w:rsidP="00B7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091" w:rsidRDefault="00203091" w:rsidP="00B760C4">
      <w:pPr>
        <w:spacing w:after="0" w:line="240" w:lineRule="auto"/>
      </w:pPr>
      <w:r>
        <w:separator/>
      </w:r>
    </w:p>
  </w:footnote>
  <w:footnote w:type="continuationSeparator" w:id="0">
    <w:p w:rsidR="00203091" w:rsidRDefault="00203091" w:rsidP="00B760C4">
      <w:pPr>
        <w:spacing w:after="0" w:line="240" w:lineRule="auto"/>
      </w:pPr>
      <w:r>
        <w:continuationSeparator/>
      </w:r>
    </w:p>
  </w:footnote>
  <w:footnote w:id="1">
    <w:p w:rsidR="00B760C4" w:rsidRPr="002B0093" w:rsidRDefault="00B760C4" w:rsidP="00B760C4">
      <w:pPr>
        <w:pStyle w:val="Ttulo3"/>
        <w:shd w:val="clear" w:color="auto" w:fill="FFFFFF"/>
        <w:spacing w:before="0" w:beforeAutospacing="0" w:after="0" w:afterAutospacing="0" w:line="345" w:lineRule="atLeast"/>
        <w:rPr>
          <w:rFonts w:ascii="Arial" w:hAnsi="Arial" w:cs="Arial"/>
          <w:b w:val="0"/>
          <w:bCs w:val="0"/>
          <w:sz w:val="18"/>
          <w:szCs w:val="18"/>
        </w:rPr>
      </w:pPr>
      <w:r w:rsidRPr="002B0093">
        <w:rPr>
          <w:rStyle w:val="Refdenotaalpie"/>
          <w:sz w:val="18"/>
          <w:szCs w:val="18"/>
        </w:rPr>
        <w:footnoteRef/>
      </w:r>
      <w:r w:rsidRPr="002B0093">
        <w:rPr>
          <w:sz w:val="18"/>
          <w:szCs w:val="18"/>
        </w:rPr>
        <w:t xml:space="preserve"> </w:t>
      </w:r>
      <w:proofErr w:type="spellStart"/>
      <w:r w:rsidRPr="002B0093">
        <w:rPr>
          <w:rFonts w:ascii="Arial" w:hAnsi="Arial" w:cs="Arial"/>
          <w:b w:val="0"/>
          <w:sz w:val="18"/>
          <w:szCs w:val="18"/>
        </w:rPr>
        <w:t>Neurodidacta</w:t>
      </w:r>
      <w:proofErr w:type="spellEnd"/>
      <w:r w:rsidRPr="002B0093">
        <w:rPr>
          <w:rFonts w:ascii="Arial" w:hAnsi="Arial" w:cs="Arial"/>
          <w:b w:val="0"/>
          <w:sz w:val="18"/>
          <w:szCs w:val="18"/>
        </w:rPr>
        <w:t xml:space="preserve">. </w:t>
      </w:r>
      <w:proofErr w:type="spellStart"/>
      <w:r w:rsidRPr="002B0093">
        <w:rPr>
          <w:rFonts w:ascii="Arial" w:hAnsi="Arial" w:cs="Arial"/>
          <w:b w:val="0"/>
          <w:sz w:val="18"/>
          <w:szCs w:val="18"/>
        </w:rPr>
        <w:t>Modulo</w:t>
      </w:r>
      <w:proofErr w:type="spellEnd"/>
      <w:r w:rsidRPr="002B0093">
        <w:rPr>
          <w:rFonts w:ascii="Arial" w:hAnsi="Arial" w:cs="Arial"/>
          <w:b w:val="0"/>
          <w:sz w:val="18"/>
          <w:szCs w:val="18"/>
        </w:rPr>
        <w:t xml:space="preserve"> 1. La enfermedad de </w:t>
      </w:r>
      <w:proofErr w:type="spellStart"/>
      <w:r w:rsidRPr="002B0093">
        <w:rPr>
          <w:rFonts w:ascii="Arial" w:hAnsi="Arial" w:cs="Arial"/>
          <w:b w:val="0"/>
          <w:sz w:val="18"/>
          <w:szCs w:val="18"/>
        </w:rPr>
        <w:t>alzheimer</w:t>
      </w:r>
      <w:proofErr w:type="spellEnd"/>
      <w:r w:rsidRPr="002B0093">
        <w:rPr>
          <w:rFonts w:ascii="Arial" w:hAnsi="Arial" w:cs="Arial"/>
          <w:b w:val="0"/>
          <w:sz w:val="18"/>
          <w:szCs w:val="18"/>
        </w:rPr>
        <w:t xml:space="preserve"> y otras demencias. </w:t>
      </w:r>
      <w:r w:rsidRPr="002B0093">
        <w:rPr>
          <w:rFonts w:ascii="Arial" w:hAnsi="Arial" w:cs="Arial"/>
          <w:b w:val="0"/>
          <w:bCs w:val="0"/>
          <w:sz w:val="18"/>
          <w:szCs w:val="18"/>
        </w:rPr>
        <w:t>Dr. Marcos Llanero Luque. Neurólogo. Hospital La Moraleja. Madrid. Disponible en http://www.neurodidacta.es/es/comunidades-tematicas/alzheimer/enfermedad-alzheimer-otras-demencias/enfermeda-alzheimer-otras-demencias/historia</w:t>
      </w:r>
    </w:p>
    <w:p w:rsidR="00B760C4" w:rsidRDefault="00B760C4" w:rsidP="00B760C4">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A34430"/>
    <w:multiLevelType w:val="hybridMultilevel"/>
    <w:tmpl w:val="F0162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C4"/>
    <w:rsid w:val="00203091"/>
    <w:rsid w:val="007C333B"/>
    <w:rsid w:val="00B760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1DF79-6028-45B5-B423-919BE87A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0C4"/>
    <w:pPr>
      <w:spacing w:after="200" w:line="276" w:lineRule="auto"/>
    </w:pPr>
  </w:style>
  <w:style w:type="paragraph" w:styleId="Ttulo3">
    <w:name w:val="heading 3"/>
    <w:basedOn w:val="Normal"/>
    <w:link w:val="Ttulo3Car"/>
    <w:uiPriority w:val="9"/>
    <w:qFormat/>
    <w:rsid w:val="00B760C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760C4"/>
    <w:rPr>
      <w:rFonts w:ascii="Times New Roman" w:eastAsia="Times New Roman" w:hAnsi="Times New Roman" w:cs="Times New Roman"/>
      <w:b/>
      <w:bCs/>
      <w:sz w:val="27"/>
      <w:szCs w:val="27"/>
      <w:lang w:eastAsia="es-CO"/>
    </w:rPr>
  </w:style>
  <w:style w:type="paragraph" w:styleId="Prrafodelista">
    <w:name w:val="List Paragraph"/>
    <w:basedOn w:val="Normal"/>
    <w:uiPriority w:val="34"/>
    <w:qFormat/>
    <w:rsid w:val="00B760C4"/>
    <w:pPr>
      <w:ind w:left="720"/>
      <w:contextualSpacing/>
    </w:pPr>
  </w:style>
  <w:style w:type="character" w:styleId="Hipervnculo">
    <w:name w:val="Hyperlink"/>
    <w:basedOn w:val="Fuentedeprrafopredeter"/>
    <w:uiPriority w:val="99"/>
    <w:unhideWhenUsed/>
    <w:rsid w:val="00B760C4"/>
    <w:rPr>
      <w:color w:val="0563C1" w:themeColor="hyperlink"/>
      <w:u w:val="single"/>
    </w:rPr>
  </w:style>
  <w:style w:type="paragraph" w:styleId="Textonotapie">
    <w:name w:val="footnote text"/>
    <w:basedOn w:val="Normal"/>
    <w:link w:val="TextonotapieCar"/>
    <w:uiPriority w:val="99"/>
    <w:semiHidden/>
    <w:unhideWhenUsed/>
    <w:rsid w:val="00B760C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60C4"/>
    <w:rPr>
      <w:sz w:val="20"/>
      <w:szCs w:val="20"/>
    </w:rPr>
  </w:style>
  <w:style w:type="character" w:styleId="Refdenotaalpie">
    <w:name w:val="footnote reference"/>
    <w:basedOn w:val="Fuentedeprrafopredeter"/>
    <w:uiPriority w:val="99"/>
    <w:semiHidden/>
    <w:unhideWhenUsed/>
    <w:rsid w:val="00B760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enciadenoticias.unal.edu.co/ndetalle/article/el-alzheimer-no-es-una-tragedia.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lz.org/" TargetMode="External"/><Relationship Id="rId12" Type="http://schemas.openxmlformats.org/officeDocument/2006/relationships/hyperlink" Target="http://www.apaes.com.mx/documentos/QueEsAz.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un.es/enfermedades-tratamientos/enfermedades/enfermedad-alzheimer" TargetMode="External"/><Relationship Id="rId5" Type="http://schemas.openxmlformats.org/officeDocument/2006/relationships/footnotes" Target="footnotes.xml"/><Relationship Id="rId10" Type="http://schemas.openxmlformats.org/officeDocument/2006/relationships/hyperlink" Target="http://www.enfermedadesytratamientos.com/principales-caracteristicas-de-la-enfermedad-de-alzheimer/" TargetMode="External"/><Relationship Id="rId4" Type="http://schemas.openxmlformats.org/officeDocument/2006/relationships/webSettings" Target="webSettings.xml"/><Relationship Id="rId9" Type="http://schemas.openxmlformats.org/officeDocument/2006/relationships/hyperlink" Target="http://www.elcolombiano.com/antioquia_tiene_la_clave_para_acabar_con_el_alzheimer-CVEC_18223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1550</Words>
  <Characters>8526</Characters>
  <Application>Microsoft Office Word</Application>
  <DocSecurity>0</DocSecurity>
  <Lines>71</Lines>
  <Paragraphs>20</Paragraphs>
  <ScaleCrop>false</ScaleCrop>
  <Company/>
  <LinksUpToDate>false</LinksUpToDate>
  <CharactersWithSpaces>10056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Paola</dc:creator>
  <cp:keywords/>
  <dc:description/>
  <cp:lastModifiedBy>Juliana Paola</cp:lastModifiedBy>
  <cp:revision>1</cp:revision>
  <dcterms:created xsi:type="dcterms:W3CDTF">2015-03-04T16:57:00Z</dcterms:created>
  <dcterms:modified xsi:type="dcterms:W3CDTF">2015-03-04T16:58:00Z</dcterms:modified>
</cp:coreProperties>
</file>