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Parte 1</w:t>
      </w:r>
      <w:r>
        <w:rPr/>
        <w:t>.</w:t>
      </w:r>
    </w:p>
    <w:p>
      <w:pPr>
        <w:pStyle w:val="Normal"/>
        <w:rPr/>
      </w:pPr>
      <w:r>
        <w:rPr/>
        <w:t xml:space="preserve">Continue considerando regularización de tipo L1 y focalize la atención en el parámero óptimo hallado (C= x). Preste atención al gráfico de importancia de variables (FI) obtenido. Mire cuántas de ellas son variables de conservación genómica y en qué puesto están. </w:t>
      </w:r>
    </w:p>
    <w:p>
      <w:pPr>
        <w:pStyle w:val="Normal"/>
        <w:rPr/>
      </w:pPr>
      <w:r>
        <w:rPr/>
        <w:t xml:space="preserve">Hint: Son phylop_100_vert (puesto 1) y Phascons_100_vert (puesto 3). </w:t>
      </w:r>
    </w:p>
    <w:p>
      <w:pPr>
        <w:pStyle w:val="Normal"/>
        <w:rPr/>
      </w:pPr>
      <w:r>
        <w:rPr/>
        <w:t>Son los únicos que aparecen. Quiero entender cuál es el impacto que tiene en el modelo la consideración de features de conservación y entonces decido quitar simultánemamente esas variables.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Elimine los feature </w:t>
      </w:r>
      <w:r>
        <w:rPr>
          <w:b/>
        </w:rPr>
        <w:t>phylop_100_vert</w:t>
      </w:r>
      <w:r>
        <w:rPr/>
        <w:t xml:space="preserve"> y </w:t>
      </w:r>
      <w:r>
        <w:rPr>
          <w:b/>
        </w:rPr>
        <w:t xml:space="preserve"> phastcons100_vert </w:t>
      </w:r>
      <w:r>
        <w:rPr/>
        <w:t>del dataset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X,y=data.drop([targetname,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'phylop_phylop100_vert'</w:t>
      </w:r>
      <w:r>
        <w:rPr>
          <w:rFonts w:eastAsia="Courier New" w:cs="Courier New" w:ascii="Courier New" w:hAnsi="Courier New"/>
          <w:sz w:val="21"/>
          <w:szCs w:val="21"/>
        </w:rPr>
        <w:t>,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'phastcons_phastcons100_vert'</w:t>
      </w:r>
      <w:r>
        <w:rPr>
          <w:rFonts w:eastAsia="Courier New" w:cs="Courier New" w:ascii="Courier New" w:hAnsi="Courier New"/>
          <w:sz w:val="21"/>
          <w:szCs w:val="21"/>
        </w:rPr>
        <w:t xml:space="preserve">],axis = </w:t>
      </w:r>
      <w:r>
        <w:rPr>
          <w:rFonts w:eastAsia="Courier New" w:cs="Courier New" w:ascii="Courier New" w:hAnsi="Courier New"/>
          <w:color w:val="09885A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>), data[[targetname]]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y vuelva a correr el modelo. Considere el valor de C óptimo y discuta en grupo los siguientes puntos: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Cayó la performance del modelo?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Las variables que en el modelo original fueron eliminadas por la regularización L1 (coef=0) son o no son importantes? Cuál era el coeficiente de de la variable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'phylop_phylop100_vert_r'</w:t>
      </w:r>
      <w:r>
        <w:rPr/>
        <w:t xml:space="preserve"> antes? Y ahora donde quedó?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Cómo ‘opera’ L1 con las colinealidades del sistema? Qué hace con sus pesos?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Juegue un poco más y elimine también la nueva variable que el modelo considera más importante ahora. De qué tipo es la nueva variable de mayor importancia? Ayúdese con el heatmap del wb0_exploring.ipynb.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Ejercicio teórico </w:t>
      </w:r>
      <w:r>
        <w:rPr>
          <w:b/>
        </w:rPr>
        <w:t>opcional para el hogar:</w:t>
      </w:r>
      <w:r>
        <w:rPr/>
        <w:t xml:space="preserve"> considere dos variables perfectamente correlacionadas, vea cuál es la solución óptima de coeficientes que obtiene con regularización L1.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Cuantifique ahora correctamente el impacto que tiene la Conservación genómica en el modelo (Hint: revise el wb0_exploring.ipynb).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Discuta la relevancia de un análisis de clustering preliminar.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En base a esta ejercitación discuta: puedo interpretar la importancia de una variable con su coeficiente obtenido en un modelo de regresión logística? Es posible desacoplarla de los restantes coeficientes del sistema?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Parte 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Vuelva a considerar todas las variables. Considere la regularización de tipo </w:t>
      </w:r>
      <w:r>
        <w:rPr>
          <w:b/>
        </w:rPr>
        <w:t>L2</w:t>
      </w:r>
      <w:r>
        <w:rPr/>
        <w:t xml:space="preserve"> y corra todo el modelo.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Discuta qué pasó con la curva de Sparcity vs C. y discútala en términos de lo observado en el gráfico de FI. ¿Qué pasó? ¿Qué variables ‘sobreviven’?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Mirando ahora el gráfico de FI, vea dónde están las variables de conservación genómica. Discuta en su grupo el efecto que tiene la regularización de tipo L2 sobre colinealidades.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Ejercicio teórico </w:t>
      </w:r>
      <w:r>
        <w:rPr>
          <w:b/>
        </w:rPr>
        <w:t>opcional para el hogar:</w:t>
      </w:r>
      <w:r>
        <w:rPr/>
        <w:t xml:space="preserve"> considere dos variables perfectamente correlacionadas, vea cuál es la solución óptima de coeficientes que obtiene con regularización L2.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Compare el ‘paisaje’ (la curva en este caso univariado) de optimización de hiperparámetros (C) para las regularizaciones L1 y L2. Qué efecto nota en valores de penalización muy elevados?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Ejercicio práctico </w:t>
      </w:r>
      <w:r>
        <w:rPr>
          <w:b/>
        </w:rPr>
        <w:t xml:space="preserve">opcional para el hogar. </w:t>
      </w:r>
      <w:r>
        <w:rPr/>
        <w:t>Compare los histogramas de coeficientes en una regularización de tipo L2 para penalizaciones fuertes (C&lt;&lt;1, C=óptimo, y C&gt;&gt;1)</w:t>
      </w:r>
    </w:p>
    <w:p>
      <w:pPr>
        <w:pStyle w:val="Normal"/>
        <w:ind w:left="0" w:hanging="0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445</Words>
  <Characters>2503</Characters>
  <CharactersWithSpaces>2919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2020-08-07T11:05:52Z</dcterms:modified>
  <cp:revision>1</cp:revision>
  <dc:subject/>
  <dc:title/>
</cp:coreProperties>
</file>