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C212F4C" w14:textId="77777777" w:rsidR="009271A6" w:rsidRPr="009271A6" w:rsidRDefault="009271A6" w:rsidP="009271A6">
      <w:pPr>
        <w:autoSpaceDE w:val="0"/>
        <w:autoSpaceDN w:val="0"/>
        <w:adjustRightInd w:val="0"/>
        <w:spacing w:after="0" w:line="55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BOLETO DE COMPRAVENTA</w:t>
      </w:r>
    </w:p>
    <w:p w14:paraId="40203360" w14:textId="2BCF798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B0389D">
        <w:rPr>
          <w:rFonts w:ascii="Times New Roman" w:hAnsi="Times New Roman" w:cs="Times New Roman"/>
          <w:color w:val="000000"/>
          <w:sz w:val="24"/>
          <w:szCs w:val="24"/>
          <w:lang w:val="es-ES_tradnl"/>
        </w:rPr>
        <w:t xml:space="preserve">En la Ciudad Autónoma de Buenos Aires, a los </w:t>
      </w:r>
      <w:r w:rsidRPr="00B0389D">
        <w:rPr>
          <w:rFonts w:ascii="Times New Roman" w:hAnsi="Times New Roman" w:cs="Times New Roman"/>
          <w:color w:val="000000"/>
          <w:sz w:val="24"/>
          <w:szCs w:val="24"/>
          <w:lang w:val="es-ES_tradnl"/>
        </w:rPr>
        <w:t>{dia}</w:t>
      </w:r>
      <w:r w:rsidRPr="00B0389D">
        <w:rPr>
          <w:rFonts w:ascii="Times New Roman" w:hAnsi="Times New Roman" w:cs="Times New Roman"/>
          <w:color w:val="000000"/>
          <w:sz w:val="24"/>
          <w:szCs w:val="24"/>
          <w:lang w:val="es-ES_tradnl"/>
        </w:rPr>
        <w:t xml:space="preserve"> días del mes de </w:t>
      </w:r>
      <w:r w:rsidRPr="00B0389D">
        <w:rPr>
          <w:rFonts w:ascii="Times New Roman" w:hAnsi="Times New Roman" w:cs="Times New Roman"/>
          <w:color w:val="000000"/>
          <w:sz w:val="24"/>
          <w:szCs w:val="24"/>
          <w:lang w:val="es-ES_tradnl"/>
        </w:rPr>
        <w:t>{mes}</w:t>
      </w:r>
      <w:r w:rsidRPr="00B0389D">
        <w:rPr>
          <w:rFonts w:ascii="Times New Roman" w:hAnsi="Times New Roman" w:cs="Times New Roman"/>
          <w:color w:val="000000"/>
          <w:sz w:val="24"/>
          <w:szCs w:val="24"/>
          <w:lang w:val="es-ES_tradnl"/>
        </w:rPr>
        <w:t xml:space="preserve"> de {anio}, quienes suscriben, por una parte: </w:t>
      </w:r>
      <w:r w:rsidRPr="00B0389D">
        <w:rPr>
          <w:rFonts w:ascii="Times New Roman" w:hAnsi="Times New Roman" w:cs="Times New Roman"/>
          <w:b/>
          <w:bCs/>
          <w:color w:val="000000"/>
          <w:sz w:val="24"/>
          <w:szCs w:val="24"/>
          <w:lang w:val="es-ES_tradnl"/>
        </w:rPr>
        <w:t>1) MIGUEL ÁNGEL LÁZZARO,</w:t>
      </w:r>
      <w:r w:rsidRPr="00B0389D">
        <w:rPr>
          <w:rFonts w:ascii="Times New Roman" w:hAnsi="Times New Roman" w:cs="Times New Roman"/>
          <w:color w:val="000000"/>
          <w:sz w:val="24"/>
          <w:szCs w:val="24"/>
          <w:lang w:val="es-ES_tradnl"/>
        </w:rPr>
        <w:t xml:space="preserve"> argentino, titular del Documento Nacional de Identidad 8.206.039 y del CUIL 20-08206039-2, domiciliado en la calle Ladislao Martínez 243 Piso 2, Localidad de Martínez, Partido de San Isidro, Provincia de Buenos Aires</w:t>
      </w:r>
      <w:r>
        <w:rPr>
          <w:rFonts w:ascii="Times New Roman" w:hAnsi="Times New Roman" w:cs="Times New Roman"/>
          <w:color w:val="000000"/>
          <w:sz w:val="24"/>
          <w:szCs w:val="24"/>
          <w:lang w:val="es-ES_tradnl"/>
        </w:rPr>
        <w:t xml:space="preserve">, quien interviene en nombre y representación, en su carácter de </w:t>
      </w:r>
      <w:r w:rsidRPr="00B0389D">
        <w:rPr>
          <w:rFonts w:ascii="Times New Roman" w:hAnsi="Times New Roman" w:cs="Times New Roman"/>
          <w:b/>
          <w:bCs/>
          <w:color w:val="000000"/>
          <w:sz w:val="24"/>
          <w:szCs w:val="24"/>
          <w:lang w:val="es-ES_tradnl"/>
        </w:rPr>
        <w:t>Presidente</w:t>
      </w:r>
      <w:r>
        <w:rPr>
          <w:rFonts w:ascii="Times New Roman" w:hAnsi="Times New Roman" w:cs="Times New Roman"/>
          <w:color w:val="000000"/>
          <w:sz w:val="24"/>
          <w:szCs w:val="24"/>
          <w:lang w:val="es-ES_tradnl"/>
        </w:rPr>
        <w:t xml:space="preserve"> de la Sociedad que gira en esta plaza, bajo la denominación de </w:t>
      </w:r>
      <w:r>
        <w:rPr>
          <w:rFonts w:ascii="Times New Roman" w:hAnsi="Times New Roman" w:cs="Times New Roman"/>
          <w:b/>
          <w:bCs/>
          <w:color w:val="000000"/>
          <w:sz w:val="24"/>
          <w:szCs w:val="24"/>
          <w:lang w:val="es-ES_tradnl"/>
        </w:rPr>
        <w:t xml:space="preserve">“BARRIO STEFANI SOCIEDAD ANÓNIMA”, </w:t>
      </w:r>
      <w:r w:rsidRPr="00B0389D">
        <w:rPr>
          <w:rFonts w:ascii="Times New Roman" w:hAnsi="Times New Roman" w:cs="Times New Roman"/>
          <w:color w:val="000000"/>
          <w:sz w:val="24"/>
          <w:szCs w:val="24"/>
          <w:lang w:val="es-ES_tradnl"/>
        </w:rPr>
        <w:t>CUIT 30-71917882-7, con sede social en la calle Talcahuano 469, Piso 2, de ésta Ciudad</w:t>
      </w:r>
      <w:r>
        <w:rPr>
          <w:rFonts w:ascii="Times New Roman" w:hAnsi="Times New Roman" w:cs="Times New Roman"/>
          <w:color w:val="000000"/>
          <w:sz w:val="24"/>
          <w:szCs w:val="24"/>
          <w:lang w:val="es-ES_tradnl"/>
        </w:rPr>
        <w:t xml:space="preserve">, </w:t>
      </w:r>
      <w:r w:rsidRPr="00B0389D">
        <w:rPr>
          <w:rFonts w:ascii="Times New Roman" w:hAnsi="Times New Roman" w:cs="Times New Roman"/>
          <w:color w:val="000000"/>
          <w:sz w:val="24"/>
          <w:szCs w:val="24"/>
          <w:lang w:val="es-ES_tradnl"/>
        </w:rPr>
        <w:t xml:space="preserve">en adelante denominado </w:t>
      </w:r>
      <w:r>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u w:val="single"/>
          <w:lang w:val="es-ES_tradnl"/>
        </w:rPr>
        <w:t>Parte Vendedora</w:t>
      </w:r>
      <w:r w:rsidRPr="00B0389D">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lang w:val="es-ES_tradnl"/>
        </w:rPr>
        <w:t xml:space="preserve">; y por la otra parte: </w:t>
      </w:r>
      <w:r>
        <w:rPr>
          <w:rFonts w:ascii="Times New Roman" w:hAnsi="Times New Roman" w:cs="Times New Roman"/>
          <w:b/>
          <w:bCs/>
          <w:color w:val="000000"/>
          <w:sz w:val="24"/>
          <w:szCs w:val="24"/>
          <w:lang w:val="es-ES_tradnl"/>
        </w:rPr>
        <w:t>2</w:t>
      </w:r>
      <w:r w:rsidRPr="00B0389D">
        <w:rPr>
          <w:rFonts w:ascii="Times New Roman" w:hAnsi="Times New Roman" w:cs="Times New Roman"/>
          <w:b/>
          <w:bCs/>
          <w:color w:val="000000"/>
          <w:sz w:val="24"/>
          <w:szCs w:val="24"/>
          <w:lang w:val="es-ES_tradnl"/>
        </w:rPr>
        <w:t xml:space="preserve">) </w:t>
      </w:r>
      <w:r>
        <w:rPr>
          <w:rFonts w:ascii="Times New Roman" w:hAnsi="Times New Roman" w:cs="Times New Roman"/>
          <w:b/>
          <w:bCs/>
          <w:color w:val="000000"/>
          <w:sz w:val="24"/>
          <w:szCs w:val="24"/>
          <w:lang w:val="es-ES_tradnl"/>
        </w:rPr>
        <w:t>{nombreComprador}</w:t>
      </w:r>
      <w:r w:rsidRPr="00B0389D">
        <w:rPr>
          <w:rFonts w:ascii="Times New Roman" w:hAnsi="Times New Roman" w:cs="Times New Roman"/>
          <w:b/>
          <w:bCs/>
          <w:color w:val="000000"/>
          <w:sz w:val="24"/>
          <w:szCs w:val="24"/>
          <w:lang w:val="es-ES_tradnl"/>
        </w:rPr>
        <w:t xml:space="preserve">, </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{nacionalidad}</w:t>
      </w:r>
      <w:r>
        <w:rPr>
          <w:rFonts w:ascii="Times New Roman" w:hAnsi="Times New Roman" w:cs="Times New Roman"/>
          <w:color w:val="000000"/>
          <w:sz w:val="24"/>
          <w:szCs w:val="24"/>
          <w:lang w:val="es-ES_tradnl"/>
        </w:rPr>
        <w:t xml:space="preserve">, </w:t>
      </w:r>
      <w:r w:rsidRPr="00B0389D">
        <w:rPr>
          <w:rFonts w:ascii="Times New Roman" w:hAnsi="Times New Roman" w:cs="Times New Roman"/>
          <w:color w:val="000000"/>
          <w:sz w:val="24"/>
          <w:szCs w:val="24"/>
          <w:lang w:val="es-ES_tradnl"/>
        </w:rPr>
        <w:t>{fechaNacimiento}</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 xml:space="preserve">, </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{estadoCivil}</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 xml:space="preserve">, titular del Documento Nacional de Identidad </w:t>
      </w:r>
      <w:r w:rsidRPr="00B0389D">
        <w:rPr>
          <w:rFonts w:ascii="Times New Roman" w:hAnsi="Times New Roman" w:cs="Times New Roman"/>
          <w:color w:val="000000"/>
          <w:sz w:val="24"/>
          <w:szCs w:val="24"/>
          <w:lang w:val="es-ES_tradnl"/>
        </w:rPr>
        <w:t>{dniComprador}</w:t>
      </w:r>
      <w:r w:rsidRPr="00B0389D">
        <w:rPr>
          <w:rFonts w:ascii="Times New Roman" w:hAnsi="Times New Roman" w:cs="Times New Roman"/>
          <w:color w:val="000000"/>
          <w:sz w:val="24"/>
          <w:szCs w:val="24"/>
          <w:lang w:val="es-ES_tradnl"/>
        </w:rPr>
        <w:t xml:space="preserve">, CUIT </w:t>
      </w:r>
      <w:r w:rsidRPr="00B0389D">
        <w:rPr>
          <w:rFonts w:ascii="Times New Roman" w:hAnsi="Times New Roman" w:cs="Times New Roman"/>
          <w:color w:val="000000"/>
          <w:sz w:val="24"/>
          <w:szCs w:val="24"/>
          <w:lang w:val="es-ES_tradnl"/>
        </w:rPr>
        <w:t>{cuitComprador}</w:t>
      </w:r>
      <w:r w:rsidRPr="00B0389D">
        <w:rPr>
          <w:rFonts w:ascii="Times New Roman" w:hAnsi="Times New Roman" w:cs="Times New Roman"/>
          <w:color w:val="000000"/>
          <w:sz w:val="24"/>
          <w:szCs w:val="24"/>
          <w:lang w:val="es-ES_tradnl"/>
        </w:rPr>
        <w:t xml:space="preserve">, domiciliado en </w:t>
      </w:r>
      <w:r w:rsidRPr="00B0389D">
        <w:rPr>
          <w:rFonts w:ascii="Times New Roman" w:hAnsi="Times New Roman" w:cs="Times New Roman"/>
          <w:color w:val="000000"/>
          <w:sz w:val="24"/>
          <w:szCs w:val="24"/>
          <w:lang w:val="es-ES_tradnl"/>
        </w:rPr>
        <w:t>{domicilioComprador}</w:t>
      </w:r>
      <w:r w:rsidRPr="00B0389D">
        <w:rPr>
          <w:rFonts w:ascii="Times New Roman" w:hAnsi="Times New Roman" w:cs="Times New Roman"/>
          <w:color w:val="000000"/>
          <w:sz w:val="24"/>
          <w:szCs w:val="24"/>
          <w:lang w:val="es-ES_tradnl"/>
        </w:rPr>
        <w:t xml:space="preserve">{#hasCoComprador}, y {nombreCoComprador}, titular del DNI {dniCoComprador}, CUIT {cuitCoComprador}, {estadoCivilCoComprador}, adquiriendo el {porcentajeCoComprador}% de la compra{/hasCoComprador}, en adelante denominado </w:t>
      </w:r>
      <w:r w:rsidRPr="00B0389D">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u w:val="single"/>
          <w:lang w:val="es-ES_tradnl"/>
        </w:rPr>
        <w:t>Parte Compradora</w:t>
      </w:r>
      <w:r w:rsidRPr="00B0389D">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lang w:val="es-ES_tradnl"/>
        </w:rPr>
        <w:t>, y conjuntamente denominadas "Las Partes"</w:t>
      </w:r>
      <w:r w:rsidRPr="009271A6">
        <w:rPr>
          <w:rFonts w:ascii="Times New Roman" w:hAnsi="Times New Roman" w:cs="Times New Roman"/>
          <w:color w:val="000000"/>
          <w:sz w:val="24"/>
          <w:szCs w:val="24"/>
          <w:lang w:val="es-ES_tradnl"/>
        </w:rPr>
        <w:t xml:space="preserve">; han convenido en celebrar el presente </w:t>
      </w:r>
      <w:r w:rsidRPr="009271A6">
        <w:rPr>
          <w:rFonts w:ascii="Times New Roman" w:hAnsi="Times New Roman" w:cs="Times New Roman"/>
          <w:b/>
          <w:bCs/>
          <w:color w:val="000000"/>
          <w:sz w:val="24"/>
          <w:szCs w:val="24"/>
          <w:lang w:val="es-ES_tradnl"/>
        </w:rPr>
        <w:t>BOLETO DE COMPRA-VENTA INMOBILIARIA</w:t>
      </w:r>
      <w:r w:rsidRPr="009271A6">
        <w:rPr>
          <w:rFonts w:ascii="Times New Roman" w:hAnsi="Times New Roman" w:cs="Times New Roman"/>
          <w:color w:val="000000"/>
          <w:sz w:val="24"/>
          <w:szCs w:val="24"/>
          <w:lang w:val="es-ES_tradnl"/>
        </w:rPr>
        <w:t xml:space="preserve">, sujeto a las siguientes cláusulas y condiciones: </w:t>
      </w:r>
    </w:p>
    <w:p w14:paraId="2E5FCFA1" w14:textId="5886DC19"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La parte</w:t>
      </w:r>
      <w:r w:rsidRPr="009271A6">
        <w:rPr>
          <w:rFonts w:ascii="Times New Roman" w:hAnsi="Times New Roman" w:cs="Times New Roman"/>
          <w:b/>
          <w:bCs/>
          <w:color w:val="000000"/>
          <w:sz w:val="24"/>
          <w:szCs w:val="24"/>
          <w:lang w:val="es-ES_tradnl"/>
        </w:rPr>
        <w:t xml:space="preserve"> VENDEDORA</w:t>
      </w:r>
      <w:r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b/>
          <w:bCs/>
          <w:color w:val="000000"/>
          <w:sz w:val="24"/>
          <w:szCs w:val="24"/>
          <w:lang w:val="es-ES_tradnl"/>
        </w:rPr>
        <w:t>VENDE</w:t>
      </w:r>
      <w:r w:rsidRPr="009271A6">
        <w:rPr>
          <w:rFonts w:ascii="Times New Roman" w:hAnsi="Times New Roman" w:cs="Times New Roman"/>
          <w:color w:val="000000"/>
          <w:sz w:val="24"/>
          <w:szCs w:val="24"/>
          <w:lang w:val="es-ES_tradnl"/>
        </w:rPr>
        <w:t xml:space="preserve"> a </w:t>
      </w:r>
      <w:r w:rsidR="00EF16E7" w:rsidRPr="00EF16E7">
        <w:rPr>
          <w:rFonts w:ascii="Times New Roman" w:hAnsi="Times New Roman" w:cs="Times New Roman"/>
          <w:sz w:val="24"/>
          <w:szCs w:val="24"/>
          <w:lang w:val="es-ES_tradnl"/>
        </w:rPr>
        <w:t xml:space="preserve">la </w:t>
      </w:r>
      <w:r w:rsidR="00EF16E7" w:rsidRPr="00EF16E7">
        <w:rPr>
          <w:rFonts w:ascii="Times New Roman" w:hAnsi="Times New Roman" w:cs="Times New Roman"/>
          <w:b/>
          <w:bCs/>
          <w:sz w:val="24"/>
          <w:szCs w:val="24"/>
          <w:lang w:val="es-ES_tradnl"/>
        </w:rPr>
        <w:t>PARTE COMPRADORA</w:t>
      </w:r>
      <w:r w:rsidRPr="009271A6">
        <w:rPr>
          <w:rFonts w:ascii="Times New Roman" w:hAnsi="Times New Roman" w:cs="Times New Roman"/>
          <w:b/>
          <w:bCs/>
          <w:color w:val="000000"/>
          <w:sz w:val="24"/>
          <w:szCs w:val="24"/>
          <w:lang w:val="es-ES_tradnl"/>
        </w:rPr>
        <w:t xml:space="preserve">, </w:t>
      </w:r>
      <w:r>
        <w:rPr>
          <w:rFonts w:ascii="Times New Roman" w:hAnsi="Times New Roman" w:cs="Times New Roman"/>
          <w:b/>
          <w:bCs/>
          <w:color w:val="000000"/>
          <w:sz w:val="24"/>
          <w:szCs w:val="24"/>
          <w:lang w:val="es-ES_tradnl"/>
        </w:rPr>
        <w:t>el</w:t>
      </w:r>
      <w:r w:rsidRPr="009271A6">
        <w:rPr>
          <w:rFonts w:ascii="Times New Roman" w:hAnsi="Times New Roman" w:cs="Times New Roman"/>
          <w:b/>
          <w:bCs/>
          <w:color w:val="000000"/>
          <w:sz w:val="24"/>
          <w:szCs w:val="24"/>
          <w:lang w:val="es-ES_tradnl"/>
        </w:rPr>
        <w:t xml:space="preserve"> siguiente inmueble de su propiedad: </w:t>
      </w:r>
      <w:r>
        <w:rPr>
          <w:rFonts w:ascii="Times New Roman" w:hAnsi="Times New Roman" w:cs="Times New Roman"/>
          <w:color w:val="000000"/>
          <w:sz w:val="24"/>
          <w:szCs w:val="24"/>
          <w:lang w:val="es-ES_tradnl"/>
        </w:rPr>
        <w:t>una</w:t>
      </w:r>
      <w:r w:rsidRPr="00B0389D">
        <w:rPr>
          <w:rFonts w:ascii="Times New Roman" w:hAnsi="Times New Roman" w:cs="Times New Roman"/>
          <w:color w:val="000000"/>
          <w:sz w:val="24"/>
          <w:szCs w:val="24"/>
          <w:lang w:val="es-ES_tradnl"/>
        </w:rPr>
        <w:t xml:space="preserve"> FINCA </w:t>
      </w:r>
      <w:r>
        <w:rPr>
          <w:rFonts w:ascii="Times New Roman" w:hAnsi="Times New Roman" w:cs="Times New Roman"/>
          <w:color w:val="000000"/>
          <w:sz w:val="24"/>
          <w:szCs w:val="24"/>
          <w:lang w:val="es-ES_tradnl"/>
        </w:rPr>
        <w:t>ubicada en la Sección IV,</w:t>
      </w:r>
      <w:r w:rsidRPr="00B0389D">
        <w:rPr>
          <w:rFonts w:ascii="Times New Roman" w:hAnsi="Times New Roman" w:cs="Times New Roman"/>
          <w:color w:val="000000"/>
          <w:sz w:val="24"/>
          <w:szCs w:val="24"/>
          <w:lang w:val="es-ES_tradnl"/>
        </w:rPr>
        <w:t xml:space="preserve"> en la </w:t>
      </w:r>
      <w:r w:rsidRPr="00B0389D">
        <w:rPr>
          <w:rFonts w:ascii="Times New Roman" w:hAnsi="Times New Roman" w:cs="Times New Roman"/>
          <w:b/>
          <w:bCs/>
          <w:color w:val="000000"/>
          <w:sz w:val="24"/>
          <w:szCs w:val="24"/>
          <w:lang w:val="es-ES_tradnl"/>
        </w:rPr>
        <w:t>LOCALIDAD Y PARTIDO DE MORENO, PROVINCIA DE BUENOS AIRES</w:t>
      </w:r>
      <w:r w:rsidRPr="00B0389D">
        <w:rPr>
          <w:rFonts w:ascii="Times New Roman" w:hAnsi="Times New Roman" w:cs="Times New Roman"/>
          <w:color w:val="000000"/>
          <w:sz w:val="24"/>
          <w:szCs w:val="24"/>
          <w:lang w:val="es-ES_tradnl"/>
        </w:rPr>
        <w:t xml:space="preserve">{#calleInmueble}, con frente a la calle {calleInmueble}{/calleInmueble}</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 xml:space="preserve">{#limites}, entre las de {limites}{/limites}</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 edificada en el lote</w:t>
      </w:r>
      <w:r>
        <w:rPr>
          <w:rFonts w:ascii="Times New Roman" w:hAnsi="Times New Roman" w:cs="Times New Roman"/>
          <w:color w:val="000000"/>
          <w:sz w:val="24"/>
          <w:szCs w:val="24"/>
          <w:lang w:val="es-ES_tradnl"/>
        </w:rPr>
        <w:t xml:space="preserve"> designado según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{tituloPlano}</w:t>
      </w:r>
      <w:r w:rsidRPr="00B0389D">
        <w:rPr>
          <w:rFonts w:ascii="Times New Roman" w:hAnsi="Times New Roman" w:cs="Times New Roman"/>
          <w:color w:val="000000"/>
          <w:sz w:val="24"/>
          <w:szCs w:val="24"/>
          <w:lang w:val="es-ES_tradnl"/>
        </w:rPr>
        <w:t/>
      </w:r>
      <w:r>
        <w:rPr>
          <w:rFonts w:ascii="Times New Roman" w:hAnsi="Times New Roman" w:cs="Times New Roman"/>
          <w:color w:val="000000"/>
          <w:sz w:val="24"/>
          <w:szCs w:val="24"/>
          <w:lang w:val="es-ES_tradnl"/>
        </w:rPr>
        <w:t xml:space="preserve">, como </w:t>
      </w:r>
      <w:r w:rsidRPr="00B0389D">
        <w:rPr>
          <w:rFonts w:ascii="Times New Roman" w:hAnsi="Times New Roman" w:cs="Times New Roman"/>
          <w:b/>
          <w:bCs/>
          <w:color w:val="000000"/>
          <w:sz w:val="24"/>
          <w:szCs w:val="24"/>
          <w:lang w:val="es-ES_tradnl"/>
        </w:rPr>
        <w:t xml:space="preserve">LOTE </w:t>
      </w:r>
      <w:r w:rsidRPr="00B0389D">
        <w:rPr>
          <w:rFonts w:ascii="Times New Roman" w:hAnsi="Times New Roman" w:cs="Times New Roman"/>
          <w:b/>
          <w:bCs/>
          <w:color w:val="000000"/>
          <w:sz w:val="24"/>
          <w:szCs w:val="24"/>
          <w:lang w:val="es-ES_tradnl"/>
        </w:rPr>
        <w:t>{lote}</w:t>
      </w:r>
      <w:r w:rsidRPr="00B0389D">
        <w:rPr>
          <w:rFonts w:ascii="Times New Roman" w:hAnsi="Times New Roman" w:cs="Times New Roman"/>
          <w:b/>
          <w:bCs/>
          <w:color w:val="000000"/>
          <w:sz w:val="24"/>
          <w:szCs w:val="24"/>
          <w:lang w:val="es-ES_tradnl"/>
        </w:rPr>
        <w:t xml:space="preserve"> DE LA MANZANA </w:t>
      </w:r>
      <w:r w:rsidRPr="00B0389D">
        <w:rPr>
          <w:rFonts w:ascii="Times New Roman" w:hAnsi="Times New Roman" w:cs="Times New Roman"/>
          <w:b/>
          <w:bCs/>
          <w:color w:val="000000"/>
          <w:sz w:val="24"/>
          <w:szCs w:val="24"/>
          <w:lang w:val="es-ES_tradnl"/>
        </w:rPr>
        <w:t>{manzana}</w:t>
      </w:r>
      <w:r w:rsidRPr="00B0389D">
        <w:rPr>
          <w:rFonts w:ascii="Times New Roman" w:hAnsi="Times New Roman" w:cs="Times New Roman"/>
          <w:b/>
          <w:bCs/>
          <w:color w:val="000000"/>
          <w:sz w:val="24"/>
          <w:szCs w:val="24"/>
          <w:lang w:val="es-ES_tradnl"/>
        </w:rPr>
        <w:t/>
      </w:r>
      <w:r w:rsidRPr="00B0389D">
        <w:rPr>
          <w:rFonts w:ascii="Times New Roman" w:hAnsi="Times New Roman" w:cs="Times New Roman"/>
          <w:color w:val="000000"/>
          <w:sz w:val="24"/>
          <w:szCs w:val="24"/>
          <w:lang w:val="es-ES_tradnl"/>
        </w:rPr>
        <w:t>,</w:t>
      </w:r>
      <w:r>
        <w:rPr>
          <w:rFonts w:ascii="Times New Roman" w:hAnsi="Times New Roman" w:cs="Times New Roman"/>
          <w:color w:val="000000"/>
          <w:sz w:val="24"/>
          <w:szCs w:val="24"/>
          <w:lang w:val="es-ES_tradnl"/>
        </w:rPr>
        <w:t xml:space="preserve"> el cual consta de las siguientes medidas, linderos y superficies: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{medidas}</w:t>
      </w:r>
      <w:r w:rsidRPr="00B0389D">
        <w:rPr>
          <w:rFonts w:ascii="Times New Roman" w:hAnsi="Times New Roman" w:cs="Times New Roman"/>
          <w:color w:val="000000"/>
          <w:sz w:val="24"/>
          <w:szCs w:val="24"/>
          <w:lang w:val="es-ES_tradnl"/>
        </w:rPr>
        <w:t/>
      </w:r>
      <w:r>
        <w:rPr>
          <w:rFonts w:ascii="Times New Roman" w:hAnsi="Times New Roman" w:cs="Times New Roman"/>
          <w:color w:val="000000"/>
          <w:sz w:val="24"/>
          <w:szCs w:val="24"/>
          <w:lang w:val="es-ES_tradnl"/>
        </w:rPr>
        <w:t>.</w:t>
      </w:r>
      <w:r w:rsidRPr="00B0389D">
        <w:rPr>
          <w:rFonts w:ascii="Times New Roman" w:hAnsi="Times New Roman" w:cs="Times New Roman"/>
          <w:color w:val="000000"/>
          <w:sz w:val="24"/>
          <w:szCs w:val="24"/>
          <w:lang w:val="es-ES_tradnl"/>
        </w:rPr>
        <w:t xml:space="preserve">- </w:t>
      </w:r>
      <w:r w:rsidRPr="00B0389D">
        <w:rPr>
          <w:rFonts w:ascii="Times New Roman" w:hAnsi="Times New Roman" w:cs="Times New Roman"/>
          <w:b/>
          <w:bCs/>
          <w:i/>
          <w:iCs/>
          <w:color w:val="000000"/>
          <w:sz w:val="24"/>
          <w:szCs w:val="24"/>
          <w:u w:val="single"/>
          <w:lang w:val="es-ES_tradnl"/>
        </w:rPr>
        <w:t>NOMENCLATURA CATASTRAL</w:t>
      </w:r>
      <w:r w:rsidRPr="00B0389D">
        <w:rPr>
          <w:rFonts w:ascii="Times New Roman" w:hAnsi="Times New Roman" w:cs="Times New Roman"/>
          <w:color w:val="000000"/>
          <w:sz w:val="24"/>
          <w:szCs w:val="24"/>
          <w:lang w:val="es-ES_tradnl"/>
        </w:rPr>
        <w:t xml:space="preserve">: Circunscripción </w:t>
      </w:r>
      <w:r>
        <w:rPr>
          <w:rFonts w:ascii="Times New Roman" w:hAnsi="Times New Roman" w:cs="Times New Roman"/>
          <w:color w:val="000000"/>
          <w:sz w:val="24"/>
          <w:szCs w:val="24"/>
          <w:lang w:val="es-ES_tradnl"/>
        </w:rPr>
        <w:t>V</w:t>
      </w:r>
      <w:r w:rsidRPr="00B0389D">
        <w:rPr>
          <w:rFonts w:ascii="Times New Roman" w:hAnsi="Times New Roman" w:cs="Times New Roman"/>
          <w:color w:val="000000"/>
          <w:sz w:val="24"/>
          <w:szCs w:val="24"/>
          <w:lang w:val="es-ES_tradnl"/>
        </w:rPr>
        <w:t xml:space="preserve">, Sección </w:t>
      </w:r>
      <w:r>
        <w:rPr>
          <w:rFonts w:ascii="Times New Roman" w:hAnsi="Times New Roman" w:cs="Times New Roman"/>
          <w:color w:val="000000"/>
          <w:sz w:val="24"/>
          <w:szCs w:val="24"/>
          <w:lang w:val="es-ES_tradnl"/>
        </w:rPr>
        <w:t>F</w:t>
      </w:r>
      <w:r w:rsidRPr="00B0389D">
        <w:rPr>
          <w:rFonts w:ascii="Times New Roman" w:hAnsi="Times New Roman" w:cs="Times New Roman"/>
          <w:color w:val="000000"/>
          <w:sz w:val="24"/>
          <w:szCs w:val="24"/>
          <w:lang w:val="es-ES_tradnl"/>
        </w:rPr>
        <w:t xml:space="preserve">, Manzana </w:t>
      </w:r>
      <w:r w:rsidRPr="00B0389D">
        <w:rPr>
          <w:rFonts w:ascii="Times New Roman" w:hAnsi="Times New Roman" w:cs="Times New Roman"/>
          <w:color w:val="000000"/>
          <w:sz w:val="24"/>
          <w:szCs w:val="24"/>
          <w:lang w:val="es-ES_tradnl"/>
        </w:rPr>
        <w:t>{manzanaCatastral}</w:t>
      </w:r>
      <w:r w:rsidRPr="00B0389D">
        <w:rPr>
          <w:rFonts w:ascii="Times New Roman" w:hAnsi="Times New Roman" w:cs="Times New Roman"/>
          <w:color w:val="000000"/>
          <w:sz w:val="24"/>
          <w:szCs w:val="24"/>
          <w:lang w:val="es-ES_tradnl"/>
        </w:rPr>
        <w:t xml:space="preserve">, Parcela </w:t>
      </w:r>
      <w:r w:rsidRPr="00B0389D">
        <w:rPr>
          <w:rFonts w:ascii="Times New Roman" w:hAnsi="Times New Roman" w:cs="Times New Roman"/>
          <w:color w:val="000000"/>
          <w:sz w:val="24"/>
          <w:szCs w:val="24"/>
          <w:lang w:val="es-ES_tradnl"/>
        </w:rPr>
        <w:t>{parcelaCatastral}</w:t>
      </w:r>
      <w:r w:rsidRPr="00B0389D">
        <w:rPr>
          <w:rFonts w:ascii="Times New Roman" w:hAnsi="Times New Roman" w:cs="Times New Roman"/>
          <w:color w:val="000000"/>
          <w:sz w:val="24"/>
          <w:szCs w:val="24"/>
          <w:lang w:val="es-ES_tradnl"/>
        </w:rPr>
        <w:t xml:space="preserve">.- </w:t>
      </w:r>
      <w:r w:rsidRPr="00B0389D">
        <w:rPr>
          <w:rFonts w:ascii="Times New Roman" w:hAnsi="Times New Roman" w:cs="Times New Roman"/>
          <w:b/>
          <w:bCs/>
          <w:i/>
          <w:iCs/>
          <w:color w:val="000000"/>
          <w:sz w:val="24"/>
          <w:szCs w:val="24"/>
          <w:u w:val="single"/>
          <w:lang w:val="es-ES_tradnl"/>
        </w:rPr>
        <w:t>PARTIDA INMOBILIARIA</w:t>
      </w:r>
      <w:r w:rsidRPr="00B0389D">
        <w:rPr>
          <w:rFonts w:ascii="Times New Roman" w:hAnsi="Times New Roman" w:cs="Times New Roman"/>
          <w:color w:val="000000"/>
          <w:sz w:val="24"/>
          <w:szCs w:val="24"/>
          <w:lang w:val="es-ES_tradnl"/>
        </w:rPr>
        <w:t xml:space="preserve">: </w:t>
      </w:r>
      <w:r>
        <w:rPr>
          <w:rFonts w:ascii="Times New Roman" w:hAnsi="Times New Roman" w:cs="Times New Roman"/>
          <w:color w:val="000000"/>
          <w:sz w:val="24"/>
          <w:szCs w:val="24"/>
          <w:lang w:val="es-ES_tradnl"/>
        </w:rPr>
        <w:t>074-</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{partida}</w:t>
      </w:r>
      <w:r w:rsidRPr="00B0389D">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Inscripto su dominio en el Registro de la Propiedad Inmueble en la </w:t>
      </w:r>
      <w:r w:rsidRPr="009271A6">
        <w:rPr>
          <w:rFonts w:ascii="Times New Roman" w:hAnsi="Times New Roman" w:cs="Times New Roman"/>
          <w:b/>
          <w:bCs/>
          <w:color w:val="000000"/>
          <w:sz w:val="24"/>
          <w:szCs w:val="24"/>
          <w:u w:val="single"/>
          <w:lang w:val="es-ES_tradnl"/>
        </w:rPr>
        <w:t xml:space="preserve">Matrícula </w:t>
      </w:r>
      <w:r>
        <w:rPr>
          <w:rFonts w:ascii="Times New Roman" w:hAnsi="Times New Roman" w:cs="Times New Roman"/>
          <w:b/>
          <w:bCs/>
          <w:color w:val="000000"/>
          <w:sz w:val="24"/>
          <w:szCs w:val="24"/>
          <w:u w:val="single"/>
          <w:lang w:val="es-ES_tradnl"/>
        </w:rPr>
        <w:t>{matricula}</w:t>
      </w:r>
      <w:r w:rsidRPr="009271A6">
        <w:rPr>
          <w:rFonts w:ascii="Times New Roman" w:hAnsi="Times New Roman" w:cs="Times New Roman"/>
          <w:b/>
          <w:bCs/>
          <w:color w:val="000000"/>
          <w:sz w:val="24"/>
          <w:szCs w:val="24"/>
          <w:lang w:val="es-ES_tradnl"/>
        </w:rPr>
        <w:t xml:space="preserve">.- </w:t>
      </w:r>
    </w:p>
    <w:p w14:paraId="2CAD2097" w14:textId="50B60B7D"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w:t>
      </w:r>
      <w:r w:rsidRPr="009271A6">
        <w:rPr>
          <w:rFonts w:ascii="Times New Roman" w:hAnsi="Times New Roman" w:cs="Times New Roman"/>
          <w:b/>
          <w:bCs/>
          <w:color w:val="000000"/>
          <w:sz w:val="24"/>
          <w:szCs w:val="24"/>
          <w:lang w:val="es-ES_tradnl"/>
        </w:rPr>
        <w:t xml:space="preserve">: </w:t>
      </w:r>
      <w:r w:rsidR="0008541C" w:rsidRPr="0008541C">
        <w:rPr>
          <w:rFonts w:ascii="Times New Roman" w:hAnsi="Times New Roman" w:cs="Times New Roman"/>
          <w:color w:val="000000"/>
          <w:sz w:val="24"/>
          <w:szCs w:val="24"/>
          <w:lang w:val="es-ES_tradnl"/>
        </w:rPr>
        <w:t>La</w:t>
      </w:r>
      <w:r w:rsidR="0008541C"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b/>
          <w:bCs/>
          <w:color w:val="000000"/>
          <w:sz w:val="24"/>
          <w:szCs w:val="24"/>
          <w:lang w:val="es-ES_tradnl"/>
        </w:rPr>
        <w:t xml:space="preserve">PARTE VENDEDORA </w:t>
      </w:r>
      <w:r w:rsidRPr="009271A6">
        <w:rPr>
          <w:rFonts w:ascii="Times New Roman" w:hAnsi="Times New Roman" w:cs="Times New Roman"/>
          <w:color w:val="000000"/>
          <w:sz w:val="24"/>
          <w:szCs w:val="24"/>
          <w:lang w:val="es-ES_tradnl"/>
        </w:rPr>
        <w:t xml:space="preserve">declara bajo juramento que el inmueble le corresponde por compra que </w:t>
      </w:r>
      <w:r>
        <w:rPr>
          <w:rFonts w:ascii="Times New Roman" w:hAnsi="Times New Roman" w:cs="Times New Roman"/>
          <w:color w:val="000000"/>
          <w:sz w:val="24"/>
          <w:szCs w:val="24"/>
          <w:lang w:val="es-ES_tradnl"/>
        </w:rPr>
        <w:t xml:space="preserve">realizara </w:t>
      </w:r>
      <w:r w:rsidRPr="009271A6">
        <w:rPr>
          <w:rFonts w:ascii="Times New Roman" w:hAnsi="Times New Roman" w:cs="Times New Roman"/>
          <w:color w:val="000000"/>
          <w:sz w:val="24"/>
          <w:szCs w:val="24"/>
          <w:lang w:val="es-ES_tradnl"/>
        </w:rPr>
        <w:t xml:space="preserve">a </w:t>
      </w:r>
      <w:r>
        <w:rPr>
          <w:rFonts w:ascii="Times New Roman" w:hAnsi="Times New Roman" w:cs="Times New Roman"/>
          <w:color w:val="000000"/>
          <w:sz w:val="24"/>
          <w:szCs w:val="24"/>
          <w:lang w:val="es-ES_tradnl"/>
        </w:rPr>
        <w:t>CERAMICA JUAN STEFANI S.A.C.I.F.I. y A.,</w:t>
      </w:r>
      <w:r w:rsidRPr="009271A6">
        <w:rPr>
          <w:rFonts w:ascii="Times New Roman" w:hAnsi="Times New Roman" w:cs="Times New Roman"/>
          <w:color w:val="000000"/>
          <w:sz w:val="24"/>
          <w:szCs w:val="24"/>
          <w:lang w:val="es-ES_tradnl"/>
        </w:rPr>
        <w:t xml:space="preserve"> según escritura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{escritura}</w:t>
      </w:r>
      <w:r w:rsidRPr="00B0389D">
        <w:rPr>
          <w:rFonts w:ascii="Times New Roman" w:hAnsi="Times New Roman" w:cs="Times New Roman"/>
          <w:color w:val="000000"/>
          <w:sz w:val="24"/>
          <w:szCs w:val="24"/>
          <w:lang w:val="es-ES_tradnl"/>
        </w:rPr>
        <w:t/>
      </w:r>
      <w:r w:rsidRPr="009271A6">
        <w:rPr>
          <w:rFonts w:ascii="Times New Roman" w:hAnsi="Times New Roman" w:cs="Times New Roman"/>
          <w:color w:val="000000"/>
          <w:sz w:val="24"/>
          <w:szCs w:val="24"/>
          <w:lang w:val="es-ES_tradnl"/>
        </w:rPr>
        <w:t xml:space="preserve"> de fecha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{fechaEscritura}</w:t>
      </w:r>
      <w:r w:rsidRPr="00B0389D">
        <w:rPr>
          <w:rFonts w:ascii="Times New Roman" w:hAnsi="Times New Roman" w:cs="Times New Roman"/>
          <w:color w:val="000000"/>
          <w:sz w:val="24"/>
          <w:szCs w:val="24"/>
          <w:lang w:val="es-ES_tradnl"/>
        </w:rPr>
        <w:t/>
      </w:r>
      <w:r w:rsidRPr="009271A6">
        <w:rPr>
          <w:rFonts w:ascii="Times New Roman" w:hAnsi="Times New Roman" w:cs="Times New Roman"/>
          <w:color w:val="000000"/>
          <w:sz w:val="24"/>
          <w:szCs w:val="24"/>
          <w:lang w:val="es-ES_tradnl"/>
        </w:rPr>
        <w:t xml:space="preserve">, pasada ante el Escribano de </w:t>
      </w:r>
      <w:r>
        <w:rPr>
          <w:rFonts w:ascii="Times New Roman" w:hAnsi="Times New Roman" w:cs="Times New Roman"/>
          <w:color w:val="000000"/>
          <w:sz w:val="24"/>
          <w:szCs w:val="24"/>
          <w:lang w:val="es-ES_tradnl"/>
        </w:rPr>
        <w:t>ésta</w:t>
      </w:r>
      <w:r w:rsidRPr="009271A6">
        <w:rPr>
          <w:rFonts w:ascii="Times New Roman" w:hAnsi="Times New Roman" w:cs="Times New Roman"/>
          <w:color w:val="000000"/>
          <w:sz w:val="24"/>
          <w:szCs w:val="24"/>
          <w:lang w:val="es-ES_tradnl"/>
        </w:rPr>
        <w:t xml:space="preserve"> </w:t>
      </w:r>
      <w:r>
        <w:rPr>
          <w:rFonts w:ascii="Times New Roman" w:hAnsi="Times New Roman" w:cs="Times New Roman"/>
          <w:color w:val="000000"/>
          <w:sz w:val="24"/>
          <w:szCs w:val="24"/>
          <w:lang w:val="es-ES_tradnl"/>
        </w:rPr>
        <w:t>C</w:t>
      </w:r>
      <w:r w:rsidRPr="009271A6">
        <w:rPr>
          <w:rFonts w:ascii="Times New Roman" w:hAnsi="Times New Roman" w:cs="Times New Roman"/>
          <w:color w:val="000000"/>
          <w:sz w:val="24"/>
          <w:szCs w:val="24"/>
          <w:lang w:val="es-ES_tradnl"/>
        </w:rPr>
        <w:t xml:space="preserve">iudad, </w:t>
      </w:r>
      <w:r>
        <w:rPr>
          <w:rFonts w:ascii="Times New Roman" w:hAnsi="Times New Roman" w:cs="Times New Roman"/>
          <w:color w:val="000000"/>
          <w:sz w:val="24"/>
          <w:szCs w:val="24"/>
          <w:lang w:val="es-ES_tradnl"/>
        </w:rPr>
        <w:lastRenderedPageBreak/>
        <w:t xml:space="preserve">Sebastián E. Nadela, al folio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{folio}</w:t>
      </w:r>
      <w:r w:rsidRPr="00B0389D">
        <w:rPr>
          <w:rFonts w:ascii="Times New Roman" w:hAnsi="Times New Roman" w:cs="Times New Roman"/>
          <w:color w:val="000000"/>
          <w:sz w:val="24"/>
          <w:szCs w:val="24"/>
          <w:lang w:val="es-ES_tradnl"/>
        </w:rPr>
        <w:t/>
      </w:r>
      <w:r>
        <w:rPr>
          <w:rFonts w:ascii="Times New Roman" w:hAnsi="Times New Roman" w:cs="Times New Roman"/>
          <w:color w:val="000000"/>
          <w:sz w:val="24"/>
          <w:szCs w:val="24"/>
          <w:lang w:val="es-ES_tradnl"/>
        </w:rPr>
        <w:t xml:space="preserve"> del Registro 1.453 a su cargo,</w:t>
      </w:r>
      <w:r w:rsidRPr="009271A6">
        <w:rPr>
          <w:rFonts w:ascii="Times New Roman" w:hAnsi="Times New Roman" w:cs="Times New Roman"/>
          <w:color w:val="000000"/>
          <w:sz w:val="24"/>
          <w:szCs w:val="24"/>
          <w:lang w:val="es-ES_tradnl"/>
        </w:rPr>
        <w:t xml:space="preserve"> cuya Primera Copia se inscribió en el Registro de la Propiedad Inmueble </w:t>
      </w:r>
      <w:r>
        <w:rPr>
          <w:rFonts w:ascii="Times New Roman" w:hAnsi="Times New Roman" w:cs="Times New Roman"/>
          <w:color w:val="000000"/>
          <w:sz w:val="24"/>
          <w:szCs w:val="24"/>
          <w:lang w:val="es-ES_tradnl"/>
        </w:rPr>
        <w:t xml:space="preserve">de la Provincia de Buenos Aires, </w:t>
      </w:r>
      <w:r w:rsidRPr="009271A6">
        <w:rPr>
          <w:rFonts w:ascii="Times New Roman" w:hAnsi="Times New Roman" w:cs="Times New Roman"/>
          <w:color w:val="000000"/>
          <w:sz w:val="24"/>
          <w:szCs w:val="24"/>
          <w:lang w:val="es-ES_tradnl"/>
        </w:rPr>
        <w:t xml:space="preserve">con fecha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{fechaInscripcion}</w:t>
      </w:r>
      <w:r w:rsidRPr="00B0389D">
        <w:rPr>
          <w:rFonts w:ascii="Times New Roman" w:hAnsi="Times New Roman" w:cs="Times New Roman"/>
          <w:color w:val="000000"/>
          <w:sz w:val="24"/>
          <w:szCs w:val="24"/>
          <w:lang w:val="es-ES_tradnl"/>
        </w:rPr>
        <w:t/>
      </w:r>
      <w:r w:rsidRPr="009271A6">
        <w:rPr>
          <w:rFonts w:ascii="Times New Roman" w:hAnsi="Times New Roman" w:cs="Times New Roman"/>
          <w:color w:val="000000"/>
          <w:sz w:val="24"/>
          <w:szCs w:val="24"/>
          <w:lang w:val="es-ES_tradnl"/>
        </w:rPr>
        <w:t>, en la Matrícula</w:t>
      </w:r>
      <w:r>
        <w:rPr>
          <w:rFonts w:ascii="Times New Roman" w:hAnsi="Times New Roman" w:cs="Times New Roman"/>
          <w:color w:val="000000"/>
          <w:sz w:val="24"/>
          <w:szCs w:val="24"/>
          <w:lang w:val="es-ES_tradnl"/>
        </w:rPr>
        <w:t xml:space="preserve"> {matriculaSegunda}.-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 </w:t>
      </w:r>
    </w:p>
    <w:p w14:paraId="08C8172D" w14:textId="0E5F8FA3"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TERCERA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por el precio total y convenido de </w:t>
      </w:r>
      <w:r w:rsidRPr="009271A6">
        <w:rPr>
          <w:rFonts w:ascii="Times New Roman" w:hAnsi="Times New Roman" w:cs="Times New Roman"/>
          <w:b/>
          <w:bCs/>
          <w:color w:val="000000"/>
          <w:sz w:val="24"/>
          <w:szCs w:val="24"/>
          <w:lang w:val="es-ES_tradnl"/>
        </w:rPr>
        <w:t xml:space="preserve">DÓLARES ESTADOUNIDENSES BILLETE </w:t>
      </w:r>
      <w:r>
        <w:rPr>
          <w:rFonts w:ascii="Times New Roman" w:hAnsi="Times New Roman" w:cs="Times New Roman"/>
          <w:b/>
          <w:bCs/>
          <w:color w:val="000000"/>
          <w:sz w:val="24"/>
          <w:szCs w:val="24"/>
          <w:lang w:val="es-ES_tradnl"/>
        </w:rPr>
        <w:t>{precioTotalPalabras}</w:t>
      </w:r>
      <w:r w:rsidRPr="009271A6">
        <w:rPr>
          <w:rFonts w:ascii="Times New Roman" w:hAnsi="Times New Roman" w:cs="Times New Roman"/>
          <w:b/>
          <w:bCs/>
          <w:color w:val="000000"/>
          <w:sz w:val="24"/>
          <w:szCs w:val="24"/>
          <w:lang w:val="es-ES_tradnl"/>
        </w:rPr>
        <w:t xml:space="preserve"> (U$S </w:t>
      </w:r>
      <w:r>
        <w:rPr>
          <w:rFonts w:ascii="Times New Roman" w:hAnsi="Times New Roman" w:cs="Times New Roman"/>
          <w:b/>
          <w:bCs/>
          <w:color w:val="000000"/>
          <w:sz w:val="24"/>
          <w:szCs w:val="24"/>
          <w:lang w:val="es-ES_tradnl"/>
        </w:rPr>
        <w:t>{precioTotalNum}</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que </w:t>
      </w:r>
      <w:r w:rsidR="00EF16E7" w:rsidRPr="00EF16E7">
        <w:rPr>
          <w:rFonts w:ascii="Times New Roman" w:hAnsi="Times New Roman" w:cs="Times New Roman"/>
          <w:sz w:val="24"/>
          <w:szCs w:val="24"/>
          <w:lang w:val="es-ES_tradnl"/>
        </w:rPr>
        <w:t xml:space="preserve">la </w:t>
      </w:r>
      <w:r w:rsidR="00EF16E7" w:rsidRPr="00EF16E7">
        <w:rPr>
          <w:rFonts w:ascii="Times New Roman" w:hAnsi="Times New Roman" w:cs="Times New Roman"/>
          <w:b/>
          <w:bCs/>
          <w:sz w:val="24"/>
          <w:szCs w:val="24"/>
          <w:lang w:val="es-ES_tradnl"/>
        </w:rPr>
        <w:t>PARTE COMPRADORA</w:t>
      </w:r>
      <w:r w:rsidRPr="009271A6">
        <w:rPr>
          <w:rFonts w:ascii="Times New Roman" w:hAnsi="Times New Roman" w:cs="Times New Roman"/>
          <w:color w:val="000000"/>
          <w:sz w:val="24"/>
          <w:szCs w:val="24"/>
          <w:lang w:val="es-ES_tradnl"/>
        </w:rPr>
        <w:t xml:space="preserve"> abonará a la </w:t>
      </w:r>
      <w:r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de la siguiente manera: la suma de </w:t>
      </w:r>
      <w:r w:rsidRPr="009271A6">
        <w:rPr>
          <w:rFonts w:ascii="Times New Roman" w:hAnsi="Times New Roman" w:cs="Times New Roman"/>
          <w:b/>
          <w:bCs/>
          <w:color w:val="000000"/>
          <w:sz w:val="24"/>
          <w:szCs w:val="24"/>
          <w:lang w:val="es-ES_tradnl"/>
        </w:rPr>
        <w:t>DÓLARES ESTADOUNIDENSES BILLETE {anticipoPalabras} (U$S {anticipoNum})</w:t>
      </w:r>
      <w:r w:rsidRPr="009271A6">
        <w:rPr>
          <w:rFonts w:ascii="Times New Roman" w:hAnsi="Times New Roman" w:cs="Times New Roman"/>
          <w:color w:val="000000"/>
          <w:sz w:val="24"/>
          <w:szCs w:val="24"/>
          <w:lang w:val="es-ES_tradnl"/>
        </w:rPr>
        <w:t xml:space="preserve"> </w:t>
      </w:r>
      <w:r w:rsidR="00EF16E7" w:rsidRPr="00EF16E7">
        <w:rPr>
          <w:rFonts w:ascii="Times New Roman" w:hAnsi="Times New Roman" w:cs="Times New Roman"/>
          <w:sz w:val="24"/>
          <w:szCs w:val="24"/>
          <w:lang w:val="es-ES_tradnl"/>
        </w:rPr>
        <w:t xml:space="preserve">la </w:t>
      </w:r>
      <w:r w:rsidR="00EF16E7" w:rsidRPr="00EF16E7">
        <w:rPr>
          <w:rFonts w:ascii="Times New Roman" w:hAnsi="Times New Roman" w:cs="Times New Roman"/>
          <w:b/>
          <w:bCs/>
          <w:sz w:val="24"/>
          <w:szCs w:val="24"/>
          <w:lang w:val="es-ES_tradnl"/>
        </w:rPr>
        <w:t>PARTE COMPRADORA</w:t>
      </w:r>
      <w:r w:rsidR="00EF16E7" w:rsidRPr="00EF16E7">
        <w:rPr>
          <w:rFonts w:ascii="Times New Roman" w:hAnsi="Times New Roman" w:cs="Times New Roman"/>
          <w:sz w:val="24"/>
          <w:szCs w:val="24"/>
          <w:lang w:val="es-ES_tradnl"/>
        </w:rPr>
        <w:t xml:space="preserve"> </w:t>
      </w:r>
      <w:r w:rsidRPr="009271A6">
        <w:rPr>
          <w:rFonts w:ascii="Times New Roman" w:hAnsi="Times New Roman" w:cs="Times New Roman"/>
          <w:color w:val="000000"/>
          <w:sz w:val="24"/>
          <w:szCs w:val="24"/>
          <w:lang w:val="es-ES_tradnl"/>
        </w:rPr>
        <w:t xml:space="preserve">entrega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este acto, en billetes de dicha moneda, a cuenta de precio y como principio de ejecución del contrato, sirviendo el presente de suficiente recibo y carta de pago en forma; y el saldo, es decir, la suma de </w:t>
      </w:r>
      <w:r w:rsidRPr="009271A6">
        <w:rPr>
          <w:rFonts w:ascii="Times New Roman" w:hAnsi="Times New Roman" w:cs="Times New Roman"/>
          <w:b/>
          <w:bCs/>
          <w:color w:val="000000"/>
          <w:sz w:val="24"/>
          <w:szCs w:val="24"/>
          <w:lang w:val="es-ES_tradnl"/>
        </w:rPr>
        <w:t xml:space="preserve">DÓLARES ESTADOUNIDENSES BILLETE </w:t>
      </w:r>
      <w:r>
        <w:rPr>
          <w:rFonts w:ascii="Times New Roman" w:hAnsi="Times New Roman" w:cs="Times New Roman"/>
          <w:b/>
          <w:bCs/>
          <w:color w:val="000000"/>
          <w:sz w:val="24"/>
          <w:szCs w:val="24"/>
          <w:lang w:val="es-ES_tradnl"/>
        </w:rPr>
        <w:t>{saldoPalabras}</w:t>
      </w:r>
      <w:r w:rsidRPr="009271A6">
        <w:rPr>
          <w:rFonts w:ascii="Times New Roman" w:hAnsi="Times New Roman" w:cs="Times New Roman"/>
          <w:b/>
          <w:bCs/>
          <w:color w:val="000000"/>
          <w:sz w:val="24"/>
          <w:szCs w:val="24"/>
          <w:lang w:val="es-ES_tradnl"/>
        </w:rPr>
        <w:t xml:space="preserve"> (U$S </w:t>
      </w:r>
      <w:r>
        <w:rPr>
          <w:rFonts w:ascii="Times New Roman" w:hAnsi="Times New Roman" w:cs="Times New Roman"/>
          <w:b/>
          <w:bCs/>
          <w:color w:val="000000"/>
          <w:sz w:val="24"/>
          <w:szCs w:val="24"/>
          <w:lang w:val="es-ES_tradnl"/>
        </w:rPr>
        <w:t>{saldoNum}</w:t>
      </w:r>
      <w:r w:rsidRPr="009271A6">
        <w:rPr>
          <w:rFonts w:ascii="Times New Roman" w:hAnsi="Times New Roman" w:cs="Times New Roman"/>
          <w:b/>
          <w:bCs/>
          <w:color w:val="000000"/>
          <w:sz w:val="24"/>
          <w:szCs w:val="24"/>
          <w:lang w:val="es-ES_tradnl"/>
        </w:rPr>
        <w:t>)</w:t>
      </w:r>
      <w:r w:rsidRPr="009271A6">
        <w:rPr>
          <w:rFonts w:ascii="Times New Roman" w:hAnsi="Times New Roman" w:cs="Times New Roman"/>
          <w:color w:val="000000"/>
          <w:sz w:val="24"/>
          <w:szCs w:val="24"/>
          <w:lang w:val="es-ES_tradnl"/>
        </w:rPr>
        <w:t xml:space="preserve"> serán abonados por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a 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billetes de dicha moneda, en oportunidad de suscribirse la escritura traslativa de dominio, en el lugar a designar por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dentro del radio de la Ciudad Autónoma de Buenos Aires.- Ambas partes manifiestan que otorgan plena validez al pago que se efectúan mediante el presente y expresan que no 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Código.- </w:t>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artículo 13 ya que los efectos de la ley pueden ser renunciados en el caso particular </w:t>
      </w:r>
      <w:r w:rsidRPr="009271A6">
        <w:rPr>
          <w:rFonts w:ascii="Times New Roman" w:hAnsi="Times New Roman" w:cs="Times New Roman"/>
          <w:color w:val="000000"/>
          <w:sz w:val="24"/>
          <w:szCs w:val="24"/>
          <w:lang w:val="es-ES_tradnl"/>
        </w:rPr>
        <w:lastRenderedPageBreak/>
        <w:t xml:space="preserve">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067FAD7B"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La posesión será entregada por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{#entregaAlSaldo}en oportunidad de suscribirse la escritura traslativa de dominio{/entregaAlSaldo}{#entregaMes}en el mes de {mesEntregaTexto}{/entregaMes}, libre de efectos y/u ocupantes y sin oposición de terceros; recibiéndola ésta última de conformidad.- </w:t>
      </w:r>
    </w:p>
    <w:p w14:paraId="14A417B3" w14:textId="13E4A3E2"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SEXTA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 escritura traslativa del dominio, se llevará a cabo </w:t>
      </w:r>
      <w:r w:rsidRPr="009271A6">
        <w:rPr>
          <w:rFonts w:ascii="Times New Roman" w:hAnsi="Times New Roman" w:cs="Times New Roman"/>
          <w:b/>
          <w:bCs/>
          <w:color w:val="000000"/>
          <w:sz w:val="24"/>
          <w:szCs w:val="24"/>
          <w:lang w:val="es-ES_tradnl"/>
        </w:rPr>
        <w:t xml:space="preserve">a más tardar </w:t>
      </w:r>
      <w:r>
        <w:rPr>
          <w:rFonts w:ascii="Times New Roman" w:hAnsi="Times New Roman" w:cs="Times New Roman"/>
          <w:color w:val="000000"/>
          <w:sz w:val="24"/>
          <w:szCs w:val="24"/>
          <w:lang w:val="es-ES_tradnl"/>
        </w:rPr>
        <w:t xml:space="preserve">en un plazo no mayor a </w:t>
      </w:r>
      <w:r w:rsidRPr="00584FC2">
        <w:rPr>
          <w:rFonts w:ascii="Times New Roman" w:hAnsi="Times New Roman" w:cs="Times New Roman"/>
          <w:b/>
          <w:bCs/>
          <w:color w:val="000000"/>
          <w:sz w:val="24"/>
          <w:szCs w:val="24"/>
          <w:lang w:val="es-ES_tradnl"/>
        </w:rPr>
        <w:t/>
      </w:r>
      <w:r w:rsidRPr="00584FC2">
        <w:rPr>
          <w:rFonts w:ascii="Times New Roman" w:hAnsi="Times New Roman" w:cs="Times New Roman"/>
          <w:b/>
          <w:bCs/>
          <w:color w:val="000000"/>
          <w:sz w:val="24"/>
          <w:szCs w:val="24"/>
          <w:lang w:val="es-ES_tradnl"/>
        </w:rPr>
        <w:t>CIENTO OCHENTA DÍAS</w:t>
      </w:r>
      <w:r w:rsidRPr="00584FC2">
        <w:rPr>
          <w:rFonts w:ascii="Times New Roman" w:hAnsi="Times New Roman" w:cs="Times New Roman"/>
          <w:color w:val="000000"/>
          <w:sz w:val="24"/>
          <w:szCs w:val="24"/>
          <w:lang w:val="es-ES_tradnl"/>
        </w:rPr>
        <w:t xml:space="preserve"> </w:t>
      </w:r>
      <w:r w:rsidRPr="00584FC2">
        <w:rPr>
          <w:rFonts w:ascii="Times New Roman" w:hAnsi="Times New Roman" w:cs="Times New Roman"/>
          <w:b/>
          <w:bCs/>
          <w:color w:val="000000"/>
          <w:sz w:val="24"/>
          <w:szCs w:val="24"/>
          <w:lang w:val="es-ES_tradnl"/>
        </w:rPr>
        <w:t>(180)</w:t>
      </w:r>
      <w:r>
        <w:rPr>
          <w:rFonts w:ascii="Times New Roman" w:hAnsi="Times New Roman" w:cs="Times New Roman"/>
          <w:b/>
          <w:bCs/>
          <w:color w:val="000000"/>
          <w:sz w:val="24"/>
          <w:szCs w:val="24"/>
          <w:lang w:val="es-ES_tradnl"/>
        </w:rPr>
        <w:t/>
      </w:r>
      <w:r>
        <w:rPr>
          <w:rFonts w:ascii="Times New Roman" w:hAnsi="Times New Roman" w:cs="Times New Roman"/>
          <w:color w:val="000000"/>
          <w:sz w:val="24"/>
          <w:szCs w:val="24"/>
          <w:lang w:val="es-ES_tradnl"/>
        </w:rPr>
        <w:t xml:space="preserve"> días contados desde la fecha de suscripción de la presente</w:t>
      </w:r>
      <w:r w:rsidRPr="009271A6">
        <w:rPr>
          <w:rFonts w:ascii="Times New Roman" w:hAnsi="Times New Roman" w:cs="Times New Roman"/>
          <w:b/>
          <w:bCs/>
          <w:color w:val="000000"/>
          <w:sz w:val="24"/>
          <w:szCs w:val="24"/>
          <w:lang w:val="es-ES_tradnl"/>
        </w:rPr>
        <w:t>,</w:t>
      </w:r>
      <w:r w:rsidRPr="009271A6">
        <w:rPr>
          <w:rFonts w:ascii="Times New Roman" w:hAnsi="Times New Roman" w:cs="Times New Roman"/>
          <w:color w:val="000000"/>
          <w:sz w:val="24"/>
          <w:szCs w:val="24"/>
          <w:lang w:val="es-ES_tradnl"/>
        </w:rPr>
        <w:t xml:space="preserve"> por ante el Escribano Sebastián Ezequiel Nadela, con oficinas en la calle Hipólito Yrigoyen 850, piso 3, oficina 332, de esta Ciudad, Titular del Registro Notarial Nº 1453, teléfonos 4334-1482, email sebastian@escribanianadela.com.ar </w:t>
      </w:r>
      <w:r>
        <w:rPr>
          <w:rFonts w:ascii="Times New Roman" w:hAnsi="Times New Roman" w:cs="Times New Roman"/>
          <w:color w:val="000000"/>
          <w:sz w:val="24"/>
          <w:szCs w:val="24"/>
          <w:lang w:val="es-ES_tradnl"/>
        </w:rPr>
        <w:t xml:space="preserve">/ ap@escribanianadela.com.ar </w:t>
      </w:r>
      <w:r w:rsidRPr="009271A6">
        <w:rPr>
          <w:rFonts w:ascii="Times New Roman" w:hAnsi="Times New Roman" w:cs="Times New Roman"/>
          <w:color w:val="000000"/>
          <w:sz w:val="24"/>
          <w:szCs w:val="24"/>
          <w:lang w:val="es-ES_tradnl"/>
        </w:rPr>
        <w:t xml:space="preserve">a quien las partes </w:t>
      </w:r>
      <w:r w:rsidRPr="009271A6">
        <w:rPr>
          <w:rFonts w:ascii="Times New Roman" w:hAnsi="Times New Roman" w:cs="Times New Roman"/>
          <w:color w:val="000000"/>
          <w:sz w:val="24"/>
          <w:szCs w:val="24"/>
          <w:lang w:val="es-ES_tradnl"/>
        </w:rPr>
        <w:lastRenderedPageBreak/>
        <w:t>facultan para hacer las citaciones y emplazamientos de Acto Notarial. La fecha máxima de escrituración prevista podrá prorrogarse en caso que el trámite a realizar en el expediente sucesorio sufriera demoras por causas ajenas a la diligencia de la parte vendedora.-  Las partes asimismo se obligan a hacer entrega de la documentación correspondiente, como ser títulos originales.- El pago de tasas, sellados, impuestos y demás erogaciones emergentes de la escritura traslativa de dominio serán abonados por las partes de acuerdo a la ley, usos y costumbres notariales.- De corresponder el impuesto de sellos será afrontado por las partes en proporciones iguales.</w:t>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SÉPTIMA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Las partes 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w:t>
      </w:r>
      <w:r w:rsidRPr="00EF16E7">
        <w:rPr>
          <w:rFonts w:ascii="Times New Roman" w:hAnsi="Times New Roman" w:cs="Times New Roman"/>
          <w:sz w:val="24"/>
          <w:szCs w:val="24"/>
          <w:lang w:val="es-ES_tradnl"/>
        </w:rPr>
        <w:lastRenderedPageBreak/>
        <w:t xml:space="preserve">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las cláusulas y condiciones establecidas en EL BOLETO. Idéntico procedimiento deberá asumir en caso de incapacidad de las partes. Asimismo, se obligan a hacerlo saber a la otra parte. Si en el plazo estipulado no se unificara la representación o si posteriormente no se cumpliera con algunas de las obligaciones establecidas en el BOLETO, la parte cumplidora podrá exigirle a la parte obrar de acuerdo a lo establecido en la cláusula séptima.- </w:t>
      </w:r>
    </w:p>
    <w:p w14:paraId="26507D94" w14:textId="2C34658E"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jurisdicción que pudiera corresponder, constituyendo domicilio especial en </w:t>
      </w:r>
      <w:r w:rsidRPr="00EF16E7">
        <w:rPr>
          <w:rFonts w:ascii="Times New Roman" w:hAnsi="Times New Roman" w:cs="Times New Roman"/>
          <w:sz w:val="24"/>
          <w:szCs w:val="24"/>
          <w:lang w:val="es-ES_tradnl"/>
        </w:rPr>
        <w:lastRenderedPageBreak/>
        <w:t xml:space="preserve">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9443BC" w:rsidRPr="009271A6" w:rsidRDefault="0008541C">
      <w:pPr>
        <w:rPr>
          <w:rFonts w:ascii="Times New Roman" w:hAnsi="Times New Roman" w:cs="Times New Roman"/>
          <w:color w:val="FF0000"/>
          <w:sz w:val="24"/>
          <w:szCs w:val="24"/>
        </w:rPr>
      </w:pPr>
    </w:p>
    <w:sectPr w:rsidR="009443BC"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8541C"/>
    <w:rsid w:val="00292C5B"/>
    <w:rsid w:val="002B6B10"/>
    <w:rsid w:val="004034EB"/>
    <w:rsid w:val="004265A1"/>
    <w:rsid w:val="00491C87"/>
    <w:rsid w:val="004B5C16"/>
    <w:rsid w:val="004C4DFC"/>
    <w:rsid w:val="00663036"/>
    <w:rsid w:val="006A7169"/>
    <w:rsid w:val="00731D6E"/>
    <w:rsid w:val="00883C04"/>
    <w:rsid w:val="009271A6"/>
    <w:rsid w:val="00B202CA"/>
    <w:rsid w:val="00CA42B7"/>
    <w:rsid w:val="00D932ED"/>
    <w:rsid w:val="00D9668A"/>
    <w:rsid w:val="00DF19A9"/>
    <w:rsid w:val="00E41CDB"/>
    <w:rsid w:val="00EA4D7C"/>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9271A6"/>
    <w:rPr>
      <w:color w:val="0563C1" w:themeColor="hyperlink"/>
      <w:u w:val="single"/>
    </w:rPr>
  </w:style>
  <w:style w:type="character" w:styleId="Mencinsinresolver">
    <w:name w:val="Unresolved Mention"/>
    <w:basedOn w:val="Fuentedeprrafopredeter"/>
    <w:uiPriority w:val="99"/>
    <w:semiHidden/>
    <w:unhideWhenUsed/>
    <w:rsid w:val="009271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6</Pages>
  <Words>1593</Words>
  <Characters>8763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Escribanía Nadela</cp:lastModifiedBy>
  <cp:revision>2</cp:revision>
  <dcterms:created xsi:type="dcterms:W3CDTF">2026-04-08T19:30:00Z</dcterms:created>
  <dcterms:modified xsi:type="dcterms:W3CDTF">2026-04-09T18:48:00Z</dcterms:modified>
</cp:coreProperties>
</file>