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38C907F3" w:rsidR="009271A6" w:rsidRPr="009271A6" w:rsidRDefault="00E3225D"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E3225D">
        <w:rPr>
          <w:rFonts w:ascii="Times New Roman" w:hAnsi="Times New Roman" w:cs="Times New Roman"/>
          <w:color w:val="000000"/>
          <w:sz w:val="24"/>
          <w:szCs w:val="24"/>
          <w:lang w:val="es-ES_tradnl"/>
        </w:rPr>
        <w:t>En la Ciudad Autónoma de Buenos Aires, a los {</w:t>
      </w:r>
      <w:proofErr w:type="spellStart"/>
      <w:r w:rsidRPr="00E3225D">
        <w:rPr>
          <w:rFonts w:ascii="Times New Roman" w:hAnsi="Times New Roman" w:cs="Times New Roman"/>
          <w:color w:val="000000"/>
          <w:sz w:val="24"/>
          <w:szCs w:val="24"/>
          <w:lang w:val="es-ES_tradnl"/>
        </w:rPr>
        <w:t>dia</w:t>
      </w:r>
      <w:proofErr w:type="spellEnd"/>
      <w:r w:rsidRPr="00E3225D">
        <w:rPr>
          <w:rFonts w:ascii="Times New Roman" w:hAnsi="Times New Roman" w:cs="Times New Roman"/>
          <w:color w:val="000000"/>
          <w:sz w:val="24"/>
          <w:szCs w:val="24"/>
          <w:lang w:val="es-ES_tradnl"/>
        </w:rPr>
        <w:t>} días del mes de {mes} de {</w:t>
      </w:r>
      <w:proofErr w:type="spellStart"/>
      <w:r w:rsidRPr="00E3225D">
        <w:rPr>
          <w:rFonts w:ascii="Times New Roman" w:hAnsi="Times New Roman" w:cs="Times New Roman"/>
          <w:color w:val="000000"/>
          <w:sz w:val="24"/>
          <w:szCs w:val="24"/>
          <w:lang w:val="es-ES_tradnl"/>
        </w:rPr>
        <w:t>anioLetras</w:t>
      </w:r>
      <w:proofErr w:type="spellEnd"/>
      <w:r w:rsidRPr="00E3225D">
        <w:rPr>
          <w:rFonts w:ascii="Times New Roman" w:hAnsi="Times New Roman" w:cs="Times New Roman"/>
          <w:color w:val="000000"/>
          <w:sz w:val="24"/>
          <w:szCs w:val="24"/>
          <w:lang w:val="es-ES_tradnl"/>
        </w:rPr>
        <w:t>},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w:t>
      </w:r>
      <w:proofErr w:type="spellStart"/>
      <w:r w:rsidRPr="00E3225D">
        <w:rPr>
          <w:rFonts w:ascii="Times New Roman" w:hAnsi="Times New Roman" w:cs="Times New Roman"/>
          <w:color w:val="000000"/>
          <w:sz w:val="24"/>
          <w:szCs w:val="24"/>
          <w:lang w:val="es-ES_tradnl"/>
        </w:rPr>
        <w:t>nombreComprador</w:t>
      </w:r>
      <w:proofErr w:type="spellEnd"/>
      <w:r w:rsidRPr="00E3225D">
        <w:rPr>
          <w:rFonts w:ascii="Times New Roman" w:hAnsi="Times New Roman" w:cs="Times New Roman"/>
          <w:color w:val="000000"/>
          <w:sz w:val="24"/>
          <w:szCs w:val="24"/>
          <w:lang w:val="es-ES_tradnl"/>
        </w:rPr>
        <w:t>}, {nacionalidad}, nacido el {</w:t>
      </w:r>
      <w:proofErr w:type="spellStart"/>
      <w:r w:rsidRPr="00E3225D">
        <w:rPr>
          <w:rFonts w:ascii="Times New Roman" w:hAnsi="Times New Roman" w:cs="Times New Roman"/>
          <w:color w:val="000000"/>
          <w:sz w:val="24"/>
          <w:szCs w:val="24"/>
          <w:lang w:val="es-ES_tradnl"/>
        </w:rPr>
        <w:t>fechaNacimientoLetras</w:t>
      </w:r>
      <w:proofErr w:type="spellEnd"/>
      <w:r w:rsidRPr="00E3225D">
        <w:rPr>
          <w:rFonts w:ascii="Times New Roman" w:hAnsi="Times New Roman" w:cs="Times New Roman"/>
          <w:color w:val="000000"/>
          <w:sz w:val="24"/>
          <w:szCs w:val="24"/>
          <w:lang w:val="es-ES_tradnl"/>
        </w:rPr>
        <w:t>}, {</w:t>
      </w:r>
      <w:proofErr w:type="spellStart"/>
      <w:r w:rsidRPr="00E3225D">
        <w:rPr>
          <w:rFonts w:ascii="Times New Roman" w:hAnsi="Times New Roman" w:cs="Times New Roman"/>
          <w:color w:val="000000"/>
          <w:sz w:val="24"/>
          <w:szCs w:val="24"/>
          <w:lang w:val="es-ES_tradnl"/>
        </w:rPr>
        <w:t>estadoCivil</w:t>
      </w:r>
      <w:proofErr w:type="spellEnd"/>
      <w:r w:rsidRPr="00E3225D">
        <w:rPr>
          <w:rFonts w:ascii="Times New Roman" w:hAnsi="Times New Roman" w:cs="Times New Roman"/>
          <w:color w:val="000000"/>
          <w:sz w:val="24"/>
          <w:szCs w:val="24"/>
          <w:lang w:val="es-ES_tradnl"/>
        </w:rPr>
        <w:t>}, titular del Documento Nacional de Identidad {</w:t>
      </w:r>
      <w:proofErr w:type="spellStart"/>
      <w:r w:rsidRPr="00E3225D">
        <w:rPr>
          <w:rFonts w:ascii="Times New Roman" w:hAnsi="Times New Roman" w:cs="Times New Roman"/>
          <w:color w:val="000000"/>
          <w:sz w:val="24"/>
          <w:szCs w:val="24"/>
          <w:lang w:val="es-ES_tradnl"/>
        </w:rPr>
        <w:t>dniComprador</w:t>
      </w:r>
      <w:proofErr w:type="spellEnd"/>
      <w:r w:rsidRPr="00E3225D">
        <w:rPr>
          <w:rFonts w:ascii="Times New Roman" w:hAnsi="Times New Roman" w:cs="Times New Roman"/>
          <w:color w:val="000000"/>
          <w:sz w:val="24"/>
          <w:szCs w:val="24"/>
          <w:lang w:val="es-ES_tradnl"/>
        </w:rPr>
        <w:t>}, CUIT {</w:t>
      </w:r>
      <w:proofErr w:type="spellStart"/>
      <w:r w:rsidRPr="00E3225D">
        <w:rPr>
          <w:rFonts w:ascii="Times New Roman" w:hAnsi="Times New Roman" w:cs="Times New Roman"/>
          <w:color w:val="000000"/>
          <w:sz w:val="24"/>
          <w:szCs w:val="24"/>
          <w:lang w:val="es-ES_tradnl"/>
        </w:rPr>
        <w:t>cuitComprador</w:t>
      </w:r>
      <w:proofErr w:type="spellEnd"/>
      <w:r w:rsidRPr="00E3225D">
        <w:rPr>
          <w:rFonts w:ascii="Times New Roman" w:hAnsi="Times New Roman" w:cs="Times New Roman"/>
          <w:color w:val="000000"/>
          <w:sz w:val="24"/>
          <w:szCs w:val="24"/>
          <w:lang w:val="es-ES_tradnl"/>
        </w:rPr>
        <w:t>}, domiciliado en {</w:t>
      </w:r>
      <w:proofErr w:type="spellStart"/>
      <w:r w:rsidRPr="00E3225D">
        <w:rPr>
          <w:rFonts w:ascii="Times New Roman" w:hAnsi="Times New Roman" w:cs="Times New Roman"/>
          <w:color w:val="000000"/>
          <w:sz w:val="24"/>
          <w:szCs w:val="24"/>
          <w:lang w:val="es-ES_tradnl"/>
        </w:rPr>
        <w:t>domicilioComprador</w:t>
      </w:r>
      <w:proofErr w:type="spellEnd"/>
      <w:r w:rsidRPr="00E3225D">
        <w:rPr>
          <w:rFonts w:ascii="Times New Roman" w:hAnsi="Times New Roman" w:cs="Times New Roman"/>
          <w:color w:val="000000"/>
          <w:sz w:val="24"/>
          <w:szCs w:val="24"/>
          <w:lang w:val="es-ES_tradnl"/>
        </w:rPr>
        <w:t>}{#coCompradorIntro}; y {</w:t>
      </w:r>
      <w:proofErr w:type="spellStart"/>
      <w:r w:rsidRPr="00E3225D">
        <w:rPr>
          <w:rFonts w:ascii="Times New Roman" w:hAnsi="Times New Roman" w:cs="Times New Roman"/>
          <w:color w:val="000000"/>
          <w:sz w:val="24"/>
          <w:szCs w:val="24"/>
          <w:lang w:val="es-ES_tradnl"/>
        </w:rPr>
        <w:t>nombreCoComprador</w:t>
      </w:r>
      <w:proofErr w:type="spellEnd"/>
      <w:r w:rsidRPr="00E3225D">
        <w:rPr>
          <w:rFonts w:ascii="Times New Roman" w:hAnsi="Times New Roman" w:cs="Times New Roman"/>
          <w:color w:val="000000"/>
          <w:sz w:val="24"/>
          <w:szCs w:val="24"/>
          <w:lang w:val="es-ES_tradnl"/>
        </w:rPr>
        <w:t>}, {</w:t>
      </w:r>
      <w:proofErr w:type="spellStart"/>
      <w:r w:rsidRPr="00E3225D">
        <w:rPr>
          <w:rFonts w:ascii="Times New Roman" w:hAnsi="Times New Roman" w:cs="Times New Roman"/>
          <w:color w:val="000000"/>
          <w:sz w:val="24"/>
          <w:szCs w:val="24"/>
          <w:lang w:val="es-ES_tradnl"/>
        </w:rPr>
        <w:t>nacionalidadCoComprador</w:t>
      </w:r>
      <w:proofErr w:type="spellEnd"/>
      <w:r w:rsidRPr="00E3225D">
        <w:rPr>
          <w:rFonts w:ascii="Times New Roman" w:hAnsi="Times New Roman" w:cs="Times New Roman"/>
          <w:color w:val="000000"/>
          <w:sz w:val="24"/>
          <w:szCs w:val="24"/>
          <w:lang w:val="es-ES_tradnl"/>
        </w:rPr>
        <w:t>}, nacido el {</w:t>
      </w:r>
      <w:proofErr w:type="spellStart"/>
      <w:r w:rsidRPr="00E3225D">
        <w:rPr>
          <w:rFonts w:ascii="Times New Roman" w:hAnsi="Times New Roman" w:cs="Times New Roman"/>
          <w:color w:val="000000"/>
          <w:sz w:val="24"/>
          <w:szCs w:val="24"/>
          <w:lang w:val="es-ES_tradnl"/>
        </w:rPr>
        <w:t>fechaNacimientoCoCompradorLetras</w:t>
      </w:r>
      <w:proofErr w:type="spellEnd"/>
      <w:r w:rsidRPr="00E3225D">
        <w:rPr>
          <w:rFonts w:ascii="Times New Roman" w:hAnsi="Times New Roman" w:cs="Times New Roman"/>
          <w:color w:val="000000"/>
          <w:sz w:val="24"/>
          <w:szCs w:val="24"/>
          <w:lang w:val="es-ES_tradnl"/>
        </w:rPr>
        <w:t>}, {</w:t>
      </w:r>
      <w:proofErr w:type="spellStart"/>
      <w:r w:rsidRPr="00E3225D">
        <w:rPr>
          <w:rFonts w:ascii="Times New Roman" w:hAnsi="Times New Roman" w:cs="Times New Roman"/>
          <w:color w:val="000000"/>
          <w:sz w:val="24"/>
          <w:szCs w:val="24"/>
          <w:lang w:val="es-ES_tradnl"/>
        </w:rPr>
        <w:t>estadoCivilCoComprador</w:t>
      </w:r>
      <w:proofErr w:type="spellEnd"/>
      <w:r w:rsidRPr="00E3225D">
        <w:rPr>
          <w:rFonts w:ascii="Times New Roman" w:hAnsi="Times New Roman" w:cs="Times New Roman"/>
          <w:color w:val="000000"/>
          <w:sz w:val="24"/>
          <w:szCs w:val="24"/>
          <w:lang w:val="es-ES_tradnl"/>
        </w:rPr>
        <w:t>}, titular del Documento Nacional de Identidad {</w:t>
      </w:r>
      <w:proofErr w:type="spellStart"/>
      <w:r w:rsidRPr="00E3225D">
        <w:rPr>
          <w:rFonts w:ascii="Times New Roman" w:hAnsi="Times New Roman" w:cs="Times New Roman"/>
          <w:color w:val="000000"/>
          <w:sz w:val="24"/>
          <w:szCs w:val="24"/>
          <w:lang w:val="es-ES_tradnl"/>
        </w:rPr>
        <w:t>dniCoComprador</w:t>
      </w:r>
      <w:proofErr w:type="spellEnd"/>
      <w:r w:rsidRPr="00E3225D">
        <w:rPr>
          <w:rFonts w:ascii="Times New Roman" w:hAnsi="Times New Roman" w:cs="Times New Roman"/>
          <w:color w:val="000000"/>
          <w:sz w:val="24"/>
          <w:szCs w:val="24"/>
          <w:lang w:val="es-ES_tradnl"/>
        </w:rPr>
        <w:t>}, CUIT {</w:t>
      </w:r>
      <w:proofErr w:type="spellStart"/>
      <w:r w:rsidRPr="00E3225D">
        <w:rPr>
          <w:rFonts w:ascii="Times New Roman" w:hAnsi="Times New Roman" w:cs="Times New Roman"/>
          <w:color w:val="000000"/>
          <w:sz w:val="24"/>
          <w:szCs w:val="24"/>
          <w:lang w:val="es-ES_tradnl"/>
        </w:rPr>
        <w:t>cuitCoComprador</w:t>
      </w:r>
      <w:proofErr w:type="spellEnd"/>
      <w:r w:rsidRPr="00E3225D">
        <w:rPr>
          <w:rFonts w:ascii="Times New Roman" w:hAnsi="Times New Roman" w:cs="Times New Roman"/>
          <w:color w:val="000000"/>
          <w:sz w:val="24"/>
          <w:szCs w:val="24"/>
          <w:lang w:val="es-ES_tradnl"/>
        </w:rPr>
        <w:t>}, domiciliado en {</w:t>
      </w:r>
      <w:proofErr w:type="spellStart"/>
      <w:r w:rsidRPr="00E3225D">
        <w:rPr>
          <w:rFonts w:ascii="Times New Roman" w:hAnsi="Times New Roman" w:cs="Times New Roman"/>
          <w:color w:val="000000"/>
          <w:sz w:val="24"/>
          <w:szCs w:val="24"/>
          <w:lang w:val="es-ES_tradnl"/>
        </w:rPr>
        <w:t>domicilioCoComprador</w:t>
      </w:r>
      <w:proofErr w:type="spellEnd"/>
      <w:r w:rsidRPr="00E3225D">
        <w:rPr>
          <w:rFonts w:ascii="Times New Roman" w:hAnsi="Times New Roman" w:cs="Times New Roman"/>
          <w:color w:val="000000"/>
          <w:sz w:val="24"/>
          <w:szCs w:val="24"/>
          <w:lang w:val="es-ES_tradnl"/>
        </w:rPr>
        <w:t>}{/</w:t>
      </w:r>
      <w:proofErr w:type="spellStart"/>
      <w:r w:rsidRPr="00E3225D">
        <w:rPr>
          <w:rFonts w:ascii="Times New Roman" w:hAnsi="Times New Roman" w:cs="Times New Roman"/>
          <w:color w:val="000000"/>
          <w:sz w:val="24"/>
          <w:szCs w:val="24"/>
          <w:lang w:val="es-ES_tradnl"/>
        </w:rPr>
        <w:t>coCompradorIntro</w:t>
      </w:r>
      <w:proofErr w:type="spellEnd"/>
      <w:r w:rsidRPr="00E3225D">
        <w:rPr>
          <w:rFonts w:ascii="Times New Roman" w:hAnsi="Times New Roman" w:cs="Times New Roman"/>
          <w:color w:val="000000"/>
          <w:sz w:val="24"/>
          <w:szCs w:val="24"/>
          <w:lang w:val="es-ES_tradnl"/>
        </w:rPr>
        <w:t>}, en adelante "Parte Compradora", y conjuntamente denominadas "Las Partes"; han convenido en celebrar el presente BOLETO DE COMPRA-VENTA INMOBILIARIA, sujeto a las siguientes cláusulas y condiciones:</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w:t>
      </w:r>
      <w:proofErr w:type="spellStart"/>
      <w:r w:rsidRPr="00DF21E4">
        <w:rPr>
          <w:rFonts w:ascii="Times New Roman" w:hAnsi="Times New Roman" w:cs="Times New Roman"/>
          <w:color w:val="000000"/>
          <w:sz w:val="24"/>
          <w:szCs w:val="24"/>
          <w:lang w:val="es-ES_tradnl"/>
        </w:rPr>
        <w:t>calleInmueble</w:t>
      </w:r>
      <w:proofErr w:type="spellEnd"/>
      <w:r w:rsidRPr="00DF21E4">
        <w:rPr>
          <w:rFonts w:ascii="Times New Roman" w:hAnsi="Times New Roman" w:cs="Times New Roman"/>
          <w:color w:val="000000"/>
          <w:sz w:val="24"/>
          <w:szCs w:val="24"/>
          <w:lang w:val="es-ES_tradnl"/>
        </w:rPr>
        <w:t>}, entre las calles {limites}, designado según {</w:t>
      </w:r>
      <w:proofErr w:type="spellStart"/>
      <w:r w:rsidRPr="00DF21E4">
        <w:rPr>
          <w:rFonts w:ascii="Times New Roman" w:hAnsi="Times New Roman" w:cs="Times New Roman"/>
          <w:color w:val="000000"/>
          <w:sz w:val="24"/>
          <w:szCs w:val="24"/>
          <w:lang w:val="es-ES_tradnl"/>
        </w:rPr>
        <w:t>tituloPlano</w:t>
      </w:r>
      <w:proofErr w:type="spellEnd"/>
      <w:r w:rsidRPr="00DF21E4">
        <w:rPr>
          <w:rFonts w:ascii="Times New Roman" w:hAnsi="Times New Roman" w:cs="Times New Roman"/>
          <w:color w:val="000000"/>
          <w:sz w:val="24"/>
          <w:szCs w:val="24"/>
          <w:lang w:val="es-ES_tradnl"/>
        </w:rPr>
        <w:t xml:space="preserve">}, como LOTE {lote} DE LA MANZANA {manzana}, el cual consta de las siguientes medidas, linderos y superficies: {medidas}.- NOMENCLATURA CATASTRAL: Circunscripción V, Sección F, Manzana {manzana}, Parcela </w:t>
      </w:r>
      <w:r w:rsidRPr="00DF21E4">
        <w:rPr>
          <w:rFonts w:ascii="Times New Roman" w:hAnsi="Times New Roman" w:cs="Times New Roman"/>
          <w:color w:val="000000"/>
          <w:sz w:val="24"/>
          <w:szCs w:val="24"/>
          <w:lang w:val="es-ES_tradnl"/>
        </w:rPr>
        <w:lastRenderedPageBreak/>
        <w:t>{</w:t>
      </w:r>
      <w:proofErr w:type="spellStart"/>
      <w:r w:rsidRPr="00DF21E4">
        <w:rPr>
          <w:rFonts w:ascii="Times New Roman" w:hAnsi="Times New Roman" w:cs="Times New Roman"/>
          <w:color w:val="000000"/>
          <w:sz w:val="24"/>
          <w:szCs w:val="24"/>
          <w:lang w:val="es-ES_tradnl"/>
        </w:rPr>
        <w:t>parcelaCatastral</w:t>
      </w:r>
      <w:proofErr w:type="spellEnd"/>
      <w:r w:rsidRPr="00DF21E4">
        <w:rPr>
          <w:rFonts w:ascii="Times New Roman" w:hAnsi="Times New Roman" w:cs="Times New Roman"/>
          <w:color w:val="000000"/>
          <w:sz w:val="24"/>
          <w:szCs w:val="24"/>
          <w:lang w:val="es-ES_tradnl"/>
        </w:rPr>
        <w:t>}.-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La PARTE VENDEDORA declara bajo juramento que el inmueble le corresponde por compra que realizara a CERAMICA JUAN STEFANI S.A.C.I.F.I. y A., según escritura {escritura} de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pasada ante el Escribano de ésta Ciudad, Sebastián E. Nadela, al folio {folio} del Registro 1.453 a su cargo, cuya Primera Copia se inscribió en el Registro de la Propiedad Inmueble de la Provincia de Buenos Aires, con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en la Matrícula {</w:t>
      </w:r>
      <w:proofErr w:type="spellStart"/>
      <w:r w:rsidRPr="00DF21E4">
        <w:rPr>
          <w:rFonts w:ascii="Times New Roman" w:hAnsi="Times New Roman" w:cs="Times New Roman"/>
          <w:color w:val="000000"/>
          <w:sz w:val="24"/>
          <w:szCs w:val="24"/>
          <w:lang w:val="es-ES_tradnl"/>
        </w:rPr>
        <w:t>matriculaSegunda</w:t>
      </w:r>
      <w:proofErr w:type="spellEnd"/>
      <w:r w:rsidRPr="00DF21E4">
        <w:rPr>
          <w:rFonts w:ascii="Times New Roman" w:hAnsi="Times New Roman" w:cs="Times New Roman"/>
          <w:color w:val="000000"/>
          <w:sz w:val="24"/>
          <w:szCs w:val="24"/>
          <w:lang w:val="es-ES_tradnl"/>
        </w:rPr>
        <w:t>}</w:t>
      </w:r>
      <w:r w:rsidR="00DF21E4">
        <w:rPr>
          <w:rFonts w:ascii="Times New Roman" w:hAnsi="Times New Roman" w:cs="Times New Roman"/>
          <w:color w:val="000000"/>
          <w:sz w:val="24"/>
          <w:szCs w:val="24"/>
          <w:lang w:val="es-ES_tradnl"/>
        </w:rPr>
        <w:t>.</w:t>
      </w:r>
    </w:p>
    <w:p w14:paraId="08C8172D" w14:textId="3076C147"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Esta venta se realiza por el precio total y convenido de DÓLARES ESTADOUNIDENSES BILLETE {</w:t>
      </w:r>
      <w:proofErr w:type="spellStart"/>
      <w:r w:rsidRPr="00DF21E4">
        <w:rPr>
          <w:rFonts w:ascii="Times New Roman" w:hAnsi="Times New Roman" w:cs="Times New Roman"/>
          <w:color w:val="000000"/>
          <w:sz w:val="24"/>
          <w:szCs w:val="24"/>
          <w:lang w:val="es-ES_tradnl"/>
        </w:rPr>
        <w:t>precioTotalPalabras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precioTotalNum</w:t>
      </w:r>
      <w:proofErr w:type="spellEnd"/>
      <w:r w:rsidRPr="00DF21E4">
        <w:rPr>
          <w:rFonts w:ascii="Times New Roman" w:hAnsi="Times New Roman" w:cs="Times New Roman"/>
          <w:color w:val="000000"/>
          <w:sz w:val="24"/>
          <w:szCs w:val="24"/>
          <w:lang w:val="es-ES_tradnl"/>
        </w:rPr>
        <w:t>}, que la PARTE COMPRADORA abonará a la PARTE VENDEDORA de la siguiente manera: la suma de DÓLARES ESTADOUNIDENSES BILLETE {</w:t>
      </w:r>
      <w:proofErr w:type="spellStart"/>
      <w:r w:rsidRPr="00DF21E4">
        <w:rPr>
          <w:rFonts w:ascii="Times New Roman" w:hAnsi="Times New Roman" w:cs="Times New Roman"/>
          <w:color w:val="000000"/>
          <w:sz w:val="24"/>
          <w:szCs w:val="24"/>
          <w:lang w:val="es-ES_tradnl"/>
        </w:rPr>
        <w:t>anticipoPalabras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anticipoNum</w:t>
      </w:r>
      <w:proofErr w:type="spellEnd"/>
      <w:r w:rsidRPr="00DF21E4">
        <w:rPr>
          <w:rFonts w:ascii="Times New Roman" w:hAnsi="Times New Roman" w:cs="Times New Roman"/>
          <w:color w:val="000000"/>
          <w:sz w:val="24"/>
          <w:szCs w:val="24"/>
          <w:lang w:val="es-ES_tradnl"/>
        </w:rPr>
        <w:t>},)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w:t>
      </w:r>
      <w:proofErr w:type="spellStart"/>
      <w:r w:rsidRPr="00DF21E4">
        <w:rPr>
          <w:rFonts w:ascii="Times New Roman" w:hAnsi="Times New Roman" w:cs="Times New Roman"/>
          <w:color w:val="000000"/>
          <w:sz w:val="24"/>
          <w:szCs w:val="24"/>
          <w:lang w:val="es-ES_tradnl"/>
        </w:rPr>
        <w:t>saldoPalabras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saldoNum</w:t>
      </w:r>
      <w:proofErr w:type="spellEnd"/>
      <w:r w:rsidRPr="00DF21E4">
        <w:rPr>
          <w:rFonts w:ascii="Times New Roman" w:hAnsi="Times New Roman" w:cs="Times New Roman"/>
          <w:color w:val="000000"/>
          <w:sz w:val="24"/>
          <w:szCs w:val="24"/>
          <w:lang w:val="es-ES_tradnl"/>
        </w:rPr>
        <w:t>},) serán abonados por la PARTE COMPRADORA a la PARTE VENDEDORA EN {</w:t>
      </w:r>
      <w:proofErr w:type="spellStart"/>
      <w:r w:rsidRPr="00DF21E4">
        <w:rPr>
          <w:rFonts w:ascii="Times New Roman" w:hAnsi="Times New Roman" w:cs="Times New Roman"/>
          <w:color w:val="000000"/>
          <w:sz w:val="24"/>
          <w:szCs w:val="24"/>
          <w:lang w:val="es-ES_tradnl"/>
        </w:rPr>
        <w:t>cantidadCuotas</w:t>
      </w:r>
      <w:proofErr w:type="spellEnd"/>
      <w:r w:rsidRPr="00DF21E4">
        <w:rPr>
          <w:rFonts w:ascii="Times New Roman" w:hAnsi="Times New Roman" w:cs="Times New Roman"/>
          <w:color w:val="000000"/>
          <w:sz w:val="24"/>
          <w:szCs w:val="24"/>
          <w:lang w:val="es-ES_tradnl"/>
        </w:rPr>
        <w:t>} CUOTAS, mensuales, iguales y consecutivas de DÓLARES ESTADOUNIDENSES BILLETE {</w:t>
      </w:r>
      <w:proofErr w:type="spellStart"/>
      <w:r w:rsidRPr="00DF21E4">
        <w:rPr>
          <w:rFonts w:ascii="Times New Roman" w:hAnsi="Times New Roman" w:cs="Times New Roman"/>
          <w:color w:val="000000"/>
          <w:sz w:val="24"/>
          <w:szCs w:val="24"/>
          <w:lang w:val="es-ES_tradnl"/>
        </w:rPr>
        <w:t>cuotaMensualPalabras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cuotaMensual</w:t>
      </w:r>
      <w:proofErr w:type="spellEnd"/>
      <w:r w:rsidRPr="00DF21E4">
        <w:rPr>
          <w:rFonts w:ascii="Times New Roman" w:hAnsi="Times New Roman" w:cs="Times New Roman"/>
          <w:color w:val="000000"/>
          <w:sz w:val="24"/>
          <w:szCs w:val="24"/>
          <w:lang w:val="es-ES_tradnl"/>
        </w:rPr>
        <w:t>}),  en billetes de dicha moneda</w:t>
      </w:r>
      <w:r w:rsidR="00820AD5">
        <w:rPr>
          <w:rFonts w:ascii="Times New Roman" w:hAnsi="Times New Roman" w:cs="Times New Roman"/>
          <w:color w:val="000000"/>
          <w:sz w:val="24"/>
          <w:szCs w:val="24"/>
          <w:lang w:val="es-ES_tradnl"/>
        </w:rPr>
        <w:t>.</w:t>
      </w:r>
      <w:r w:rsidRPr="00DF21E4">
        <w:rPr>
          <w:rFonts w:ascii="Times New Roman" w:hAnsi="Times New Roman" w:cs="Times New Roman"/>
          <w:color w:val="000000"/>
          <w:sz w:val="24"/>
          <w:szCs w:val="24"/>
          <w:lang w:val="es-ES_tradnl"/>
        </w:rPr>
        <w:t xml:space="preserve"> </w:t>
      </w:r>
      <w:r w:rsidR="00820AD5">
        <w:rPr>
          <w:rFonts w:ascii="Times New Roman" w:hAnsi="Times New Roman" w:cs="Times New Roman"/>
          <w:color w:val="000000"/>
          <w:sz w:val="24"/>
          <w:szCs w:val="24"/>
          <w:lang w:val="es-ES_tradnl"/>
        </w:rPr>
        <w:t>Al momento de realizar el último pago y saldar totalmente la deuda contraída, se celebrará la escritura</w:t>
      </w:r>
      <w:r w:rsidRPr="00DF21E4">
        <w:rPr>
          <w:rFonts w:ascii="Times New Roman" w:hAnsi="Times New Roman" w:cs="Times New Roman"/>
          <w:color w:val="000000"/>
          <w:sz w:val="24"/>
          <w:szCs w:val="24"/>
          <w:lang w:val="es-ES_tradnl"/>
        </w:rPr>
        <w:t xml:space="preserve"> traslativa de dominio, en el lugar a designar por la PARTE </w:t>
      </w:r>
      <w:r w:rsidR="00820AD5">
        <w:rPr>
          <w:rFonts w:ascii="Times New Roman" w:hAnsi="Times New Roman" w:cs="Times New Roman"/>
          <w:color w:val="000000"/>
          <w:sz w:val="24"/>
          <w:szCs w:val="24"/>
          <w:lang w:val="es-ES_tradnl"/>
        </w:rPr>
        <w:t>VENDEDORA</w:t>
      </w:r>
      <w:r w:rsidRPr="00DF21E4">
        <w:rPr>
          <w:rFonts w:ascii="Times New Roman" w:hAnsi="Times New Roman" w:cs="Times New Roman"/>
          <w:color w:val="000000"/>
          <w:sz w:val="24"/>
          <w:szCs w:val="24"/>
          <w:lang w:val="es-ES_tradnl"/>
        </w:rPr>
        <w:t xml:space="preserve"> dentro del radio de la Ciudad Autónoma de Buenos Aires.- Ambas partes manifiestan que otorgan plena validez al pago que se efectúan mediante el presente y expresan que no tienen reclamo que formularse y renuncian a invocar las acciones establecidas en los artículos 1083 a </w:t>
      </w:r>
      <w:r w:rsidRPr="00DF21E4">
        <w:rPr>
          <w:rFonts w:ascii="Times New Roman" w:hAnsi="Times New Roman" w:cs="Times New Roman"/>
          <w:color w:val="000000"/>
          <w:sz w:val="24"/>
          <w:szCs w:val="24"/>
          <w:lang w:val="es-ES_tradnl"/>
        </w:rPr>
        <w:lastRenderedPageBreak/>
        <w:t>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w:t>
      </w:r>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21E2D73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{#entregaCuota}La posesión será entregada por la </w:t>
      </w:r>
      <w:r w:rsidRPr="009271A6">
        <w:rPr>
          <w:rFonts w:ascii="Times New Roman" w:hAnsi="Times New Roman" w:cs="Times New Roman"/>
          <w:color w:val="000000"/>
          <w:sz w:val="24"/>
          <w:szCs w:val="24"/>
          <w:lang w:val="es-ES_tradnl"/>
        </w:rPr>
        <w:lastRenderedPageBreak/>
        <w:t xml:space="preserve">PARTE VENDEDORA a la PARTE COMPRADORA </w:t>
      </w:r>
      <w:r w:rsidR="00C1073B">
        <w:rPr>
          <w:rFonts w:ascii="Times New Roman" w:hAnsi="Times New Roman" w:cs="Times New Roman"/>
          <w:color w:val="000000"/>
          <w:sz w:val="24"/>
          <w:szCs w:val="24"/>
          <w:lang w:val="es-ES_tradnl"/>
        </w:rPr>
        <w:t xml:space="preserve">al momento de completarse el </w:t>
      </w:r>
      <w:r w:rsidRPr="009271A6">
        <w:rPr>
          <w:rFonts w:ascii="Times New Roman" w:hAnsi="Times New Roman" w:cs="Times New Roman"/>
          <w:color w:val="000000"/>
          <w:sz w:val="24"/>
          <w:szCs w:val="24"/>
          <w:lang w:val="es-ES_tradnl"/>
        </w:rPr>
        <w:t xml:space="preserve">pago de la cuota </w:t>
      </w:r>
      <w:proofErr w:type="spellStart"/>
      <w:r w:rsidRPr="009271A6">
        <w:rPr>
          <w:rFonts w:ascii="Times New Roman" w:hAnsi="Times New Roman" w:cs="Times New Roman"/>
          <w:color w:val="000000"/>
          <w:sz w:val="24"/>
          <w:szCs w:val="24"/>
          <w:lang w:val="es-ES_tradnl"/>
        </w:rPr>
        <w:t>N°</w:t>
      </w:r>
      <w:proofErr w:type="spellEnd"/>
      <w:r w:rsidRPr="009271A6">
        <w:rPr>
          <w:rFonts w:ascii="Times New Roman" w:hAnsi="Times New Roman" w:cs="Times New Roman"/>
          <w:color w:val="000000"/>
          <w:sz w:val="24"/>
          <w:szCs w:val="24"/>
          <w:lang w:val="es-ES_tradnl"/>
        </w:rPr>
        <w:t xml:space="preserve"> {</w:t>
      </w:r>
      <w:proofErr w:type="spellStart"/>
      <w:r w:rsidRPr="009271A6">
        <w:rPr>
          <w:rFonts w:ascii="Times New Roman" w:hAnsi="Times New Roman" w:cs="Times New Roman"/>
          <w:color w:val="000000"/>
          <w:sz w:val="24"/>
          <w:szCs w:val="24"/>
          <w:lang w:val="es-ES_tradnl"/>
        </w:rPr>
        <w:t>numeroCuotaEntrega</w:t>
      </w:r>
      <w:proofErr w:type="spellEnd"/>
      <w:r w:rsidRPr="009271A6">
        <w:rPr>
          <w:rFonts w:ascii="Times New Roman" w:hAnsi="Times New Roman" w:cs="Times New Roman"/>
          <w:color w:val="000000"/>
          <w:sz w:val="24"/>
          <w:szCs w:val="24"/>
          <w:lang w:val="es-ES_tradnl"/>
        </w:rPr>
        <w:t>},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entregaCuota</w:t>
      </w:r>
      <w:proofErr w:type="spellEnd"/>
      <w:r w:rsidRPr="009271A6">
        <w:rPr>
          <w:rFonts w:ascii="Times New Roman" w:hAnsi="Times New Roman" w:cs="Times New Roman"/>
          <w:color w:val="000000"/>
          <w:sz w:val="24"/>
          <w:szCs w:val="24"/>
          <w:lang w:val="es-ES_tradnl"/>
        </w:rPr>
        <w:t>}{#entregaAlSaldo}La posesión será entregada por la PARTE VENDEDORA a la PARTE COMPRADORA en oportunidad de suscribirse la escritura traslativa de dominio,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entregaAlSaldo</w:t>
      </w:r>
      <w:proofErr w:type="spellEnd"/>
      <w:r w:rsidRPr="009271A6">
        <w:rPr>
          <w:rFonts w:ascii="Times New Roman" w:hAnsi="Times New Roman" w:cs="Times New Roman"/>
          <w:color w:val="000000"/>
          <w:sz w:val="24"/>
          <w:szCs w:val="24"/>
          <w:lang w:val="es-ES_tradnl"/>
        </w:rPr>
        <w:t xml:space="preserve">} </w:t>
      </w:r>
    </w:p>
    <w:p w14:paraId="3DF68C84" w14:textId="5EDCAE9D"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La escritura traslativa del dominio, se llevará a cabo a más tardar en un plazo no mayor a CIENTO OCHENTA DÍAS (180) días contados desde la fecha de pago total y recepción del recibo de la última cuota de la presente deuda</w:t>
      </w:r>
      <w:r w:rsidR="00C1073B">
        <w:rPr>
          <w:rFonts w:ascii="Times New Roman" w:hAnsi="Times New Roman" w:cs="Times New Roman"/>
          <w:color w:val="000000"/>
          <w:sz w:val="24"/>
          <w:szCs w:val="24"/>
          <w:lang w:val="es-ES_tradnl"/>
        </w:rPr>
        <w:t xml:space="preserve"> adquirida</w:t>
      </w:r>
      <w:r w:rsidRPr="00811F67">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w:t>
      </w:r>
      <w:proofErr w:type="spellStart"/>
      <w:r w:rsidRPr="00811F67">
        <w:rPr>
          <w:rFonts w:ascii="Times New Roman" w:hAnsi="Times New Roman" w:cs="Times New Roman"/>
          <w:color w:val="000000"/>
          <w:sz w:val="24"/>
          <w:szCs w:val="24"/>
          <w:lang w:val="es-ES_tradnl"/>
        </w:rPr>
        <w:t>Nº</w:t>
      </w:r>
      <w:proofErr w:type="spellEnd"/>
      <w:r w:rsidRPr="00811F67">
        <w:rPr>
          <w:rFonts w:ascii="Times New Roman" w:hAnsi="Times New Roman" w:cs="Times New Roman"/>
          <w:color w:val="000000"/>
          <w:sz w:val="24"/>
          <w:szCs w:val="24"/>
          <w:lang w:val="es-ES_tradnl"/>
        </w:rPr>
        <w:t xml:space="preserve">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w:t>
      </w:r>
      <w:r w:rsidRPr="00EF16E7">
        <w:rPr>
          <w:rFonts w:ascii="Times New Roman" w:hAnsi="Times New Roman" w:cs="Times New Roman"/>
          <w:sz w:val="24"/>
          <w:szCs w:val="24"/>
          <w:lang w:val="es-ES_tradnl"/>
        </w:rPr>
        <w:lastRenderedPageBreak/>
        <w:t xml:space="preserve">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lastRenderedPageBreak/>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64B50"/>
    <w:rsid w:val="0008541C"/>
    <w:rsid w:val="000A1F6F"/>
    <w:rsid w:val="000E4660"/>
    <w:rsid w:val="00292C5B"/>
    <w:rsid w:val="002B6B10"/>
    <w:rsid w:val="00352EAE"/>
    <w:rsid w:val="00361050"/>
    <w:rsid w:val="003A0815"/>
    <w:rsid w:val="004034EB"/>
    <w:rsid w:val="004265A1"/>
    <w:rsid w:val="00491C87"/>
    <w:rsid w:val="004B5C16"/>
    <w:rsid w:val="004C4DFC"/>
    <w:rsid w:val="004F3C9A"/>
    <w:rsid w:val="00663036"/>
    <w:rsid w:val="006774AB"/>
    <w:rsid w:val="006A7169"/>
    <w:rsid w:val="00731D6E"/>
    <w:rsid w:val="00811F67"/>
    <w:rsid w:val="00820AD5"/>
    <w:rsid w:val="00865B64"/>
    <w:rsid w:val="00883C04"/>
    <w:rsid w:val="009271A6"/>
    <w:rsid w:val="00967AE6"/>
    <w:rsid w:val="009C0125"/>
    <w:rsid w:val="00A31299"/>
    <w:rsid w:val="00A43720"/>
    <w:rsid w:val="00B202CA"/>
    <w:rsid w:val="00C1073B"/>
    <w:rsid w:val="00C11C1B"/>
    <w:rsid w:val="00CA42B7"/>
    <w:rsid w:val="00D932ED"/>
    <w:rsid w:val="00D9668A"/>
    <w:rsid w:val="00DA4003"/>
    <w:rsid w:val="00DF19A9"/>
    <w:rsid w:val="00DF21E4"/>
    <w:rsid w:val="00E3225D"/>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10</cp:revision>
  <dcterms:created xsi:type="dcterms:W3CDTF">2026-04-29T15:25:00Z</dcterms:created>
  <dcterms:modified xsi:type="dcterms:W3CDTF">2026-06-10T15:56:00Z</dcterms:modified>
</cp:coreProperties>
</file>