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Emilie Blanc Gallet</w:t>
      </w:r>
    </w:p>
    <w:p>
      <w:pPr>
        <w:spacing w:line="240" w:lineRule="auto" w:before="0" w:after="0"/>
        <w:jc w:val="right"/>
      </w:pPr>
      <w:r>
        <w:t>SARL CARRIER - GEOMETRES EXPERTS</w:t>
      </w:r>
    </w:p>
    <w:p>
      <w:pPr>
        <w:spacing w:line="240" w:lineRule="auto" w:before="0" w:after="0"/>
        <w:jc w:val="right"/>
      </w:pPr>
      <w:r>
        <w:t>170 avenue Jean Morin ZAE des Dragiez</w:t>
      </w:r>
    </w:p>
    <w:p>
      <w:pPr>
        <w:spacing w:line="240" w:lineRule="auto" w:before="0" w:after="0"/>
        <w:jc w:val="right"/>
      </w:pPr>
      <w:r>
        <w:t>74800 LA ROCHE SUR FORON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Blanc Gallet,</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pour mon stage professionnel de deux ans. Après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CARRIER se distingue par un ancrage historique en Haute-Savoie depuis 1963, garantissant une expertise locale et une maîtrise du cœur de métier. Votre présence sur sept agences témoigne d'une capacité à répondre à une grande diversité de problématiques pour les collectivités et acteurs privés. L'investissement dans l'innovation technologique, notamment pour l'acquisition 3D et le LIDAR, démontre une volonté de rester à l'avant-garde des méthodes de production. Cette alliance entre tradition et excellence technologique constitue un environnement de travail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