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Jankowski</w:t>
      </w:r>
    </w:p>
    <w:p>
      <w:pPr>
        <w:spacing w:line="240" w:lineRule="auto" w:before="0" w:after="0"/>
        <w:jc w:val="right"/>
      </w:pPr>
      <w:r>
        <w:t>SELARL ROUX-JANKOWSKI</w:t>
      </w:r>
    </w:p>
    <w:p>
      <w:pPr>
        <w:spacing w:line="240" w:lineRule="auto" w:before="0" w:after="0"/>
        <w:jc w:val="right"/>
      </w:pPr>
      <w:r>
        <w:t>14 avenue du Général de Gaulle</w:t>
      </w:r>
    </w:p>
    <w:p>
      <w:pPr>
        <w:spacing w:line="240" w:lineRule="auto" w:before="0" w:after="0"/>
        <w:jc w:val="right"/>
      </w:pPr>
      <w:r>
        <w:t>29270 CARHAIX PLOUGUER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le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1989, témoigne d'une solide expérience et d'une maîtrise confirmée du cœur de métier. Cette longévité suggère une expertise ancrée dans la connaissance du territoire et une gestion rigoureuse des dossiers fonciers. Une structure de cette taille permet d'allier proximité humaine et capacité opérationnelle robuste pour répondre efficacement aux enjeux complexes des propriétaires et des collectivités locales.</w:t>
      </w:r>
    </w:p>
    <w:p>
      <w:pPr>
        <w:spacing w:line="276" w:lineRule="auto" w:before="0" w:after="160"/>
        <w:jc w:val="both"/>
      </w:pPr>
      <w:r>
        <w:t>Mon parcours m'a doté d'une forte culture de la donnée spatiale (SIG, scanner 3D, programmation Python) et d'une solide capacité d'analyse face à des problématiques complexes. En tant que docteur en archéologie spécialisé en urbanisme, j'ai développé une méthode rigoureuse pour traiter des archives et synthétiser des informations structurantes. Mon objectif est de mettre cette force technique au service de vos opérations d'aménagement, tout en utilisant ma méthodologie de chercheur pour assimiler rapidement le cadre réglementaire de la profession.</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Jankowski,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