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Philippe-Emmanuel Jacques Remy Beaujean</w:t>
      </w:r>
    </w:p>
    <w:p>
      <w:pPr>
        <w:spacing w:line="240" w:lineRule="auto" w:before="0" w:after="0"/>
        <w:jc w:val="right"/>
      </w:pPr>
      <w:r>
        <w:t>ABSCISSE Géo Conseil SARL</w:t>
      </w:r>
    </w:p>
    <w:p>
      <w:pPr>
        <w:spacing w:line="240" w:lineRule="auto" w:before="0" w:after="0"/>
        <w:jc w:val="right"/>
      </w:pPr>
      <w:r>
        <w:t>ZI des Groges Hotel d'entreprises Route de Concremiers</w:t>
      </w:r>
    </w:p>
    <w:p>
      <w:pPr>
        <w:spacing w:line="240" w:lineRule="auto" w:before="0" w:after="0"/>
        <w:jc w:val="right"/>
      </w:pPr>
      <w:r>
        <w:t>36300 LE BLANC</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Beaujean,</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réaliser mon stage professionnel de deux ans. Suite à un stage d’observation instructif au sein du cabinet de Monsieur Pascal Vailles à Muret (31), je dépose aujourd'hui ma candidature avec la volonté de m'investir pleinement au sein d'une structure dynamique et polyvalente.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transversale conjuguant expertise foncière, réseaux divers et aménagement paysager. Cette polyvalence permet d'offrir aux clients un accompagnement global et une véritable expertise conseil pour la sécurisation de leurs projets. Votre ancrage territorial sur les pôles de Poitiers et Montmorillon témoigne d'une connaissance fine des enjeux locaux, permettant d'intervenir avec pertinence sur des problématiques variées, qu'elles soient urbaines, rurales ou liées aux infrastructures.</w:t>
      </w:r>
    </w:p>
    <w:p>
      <w:pPr>
        <w:spacing w:line="276" w:lineRule="auto" w:before="0" w:after="160"/>
        <w:jc w:val="both"/>
      </w:pPr>
      <w:r>
        <w:t>Mon parcours m'a doté d'une forte culture de la donnée spatiale et d'une solide capacité d'analyse face à des problématiques complexes. Mon objectif est de mettre cette force de production technique au service de vos opérations, tout en mobilisant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Beaujean,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