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Sylvie Lefebvre</w:t>
      </w:r>
    </w:p>
    <w:p>
      <w:pPr>
        <w:spacing w:line="240" w:lineRule="auto" w:before="0" w:after="0"/>
        <w:jc w:val="right"/>
      </w:pPr>
      <w:r>
        <w:t>SARL Sylvie LEFEBVRE &amp; Christophe PAWLAK de Géomètres-Experts DPLG</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w:t>
      </w:r>
    </w:p>
    <w:p>
      <w:pPr>
        <w:spacing w:before="0" w:after="0" w:line="276" w:lineRule="auto"/>
      </w:pPr>
    </w:p>
    <w:p>
      <w:pPr>
        <w:spacing w:line="276" w:lineRule="auto" w:before="0" w:after="160"/>
        <w:jc w:val="both"/>
      </w:pPr>
      <w:r>
        <w:t>Madame Lefebvre,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(Muret), je postule aujourd'hui avec la volonté de m'investir pleinement au sein de votre structure établie.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présent sur plusieurs secteurs (Orchies, Flixecourt, Seclin), témoigne d'une expertise ancrée dans la diversité des territoires. Votre intégration de la dimension 3D illustre un engagement pour la précision technologique. Cette capacité à conjuguer ancrage territorial et innovation technique constitue un environnement stimulant pour un futur collaborateur souhaitant approfondir les enjeux de la donnée spatiale et de la modélisation.</w:t>
      </w:r>
    </w:p>
    <w:p>
      <w:pPr>
        <w:spacing w:line="276" w:lineRule="auto" w:before="0" w:after="160"/>
        <w:jc w:val="both"/>
      </w:pPr>
      <w:r>
        <w:t>Mon parcours universitaire en urbanisme et fortifications m'a doté d'une forte culture de la donnée spatiale (topographie, modélisation) et d'une solide capacité d'analyse face aux problématiques complexes. Mobile sur l'ensemble du territoire, je souhaite mettre cette force technique au service de vos opérations d'aménagement, tout en utilisant ma méthode de chercheur pour assimiler rapidement le cadre réglementaire de la profession. Je conçois ce stage comme un échange entre rigueur de la donnée et 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Lefebvre,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