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SELAS CABINET MARMAGNE</w:t>
      </w:r>
    </w:p>
    <w:p>
      <w:pPr>
        <w:spacing w:line="240" w:lineRule="auto" w:before="0" w:after="0"/>
        <w:jc w:val="right"/>
      </w:pPr>
      <w:r>
        <w:t>56 rue Saint Laurent</w:t>
      </w:r>
    </w:p>
    <w:p>
      <w:pPr>
        <w:spacing w:line="240" w:lineRule="auto" w:before="0" w:after="0"/>
        <w:jc w:val="right"/>
      </w:pPr>
      <w:r>
        <w:t>77402 LAGNY SUR MARNE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une expérience enrichissante au sein du cabinet de Monsieur Pascal Vailles (31), je souhaite aujourd'hui m'investir pleinement au sein d'une structure reconnue pour son expertise technique et juridique.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les archives, les réalités matérielles et les règles d'urbanisme pour sécuriser des projets fonciers complexes (bornage, division, copropriété ou aménagement).</w:t>
      </w:r>
    </w:p>
    <w:p>
      <w:pPr>
        <w:spacing w:line="276" w:lineRule="auto" w:before="0" w:after="160"/>
        <w:jc w:val="both"/>
      </w:pPr>
      <w:r>
        <w:t>Le cabinet SELAS MARMAGNE se distingue par sa maîtrise de la géomatique et une gestion rigoureuse des problématiques foncières locales. Votre approche, alliant expertise technique de proximité et relation de confiance avec les acteurs locaux, constitue un environnement idéal pour appréhender les réalités du terrain. Je souhaite particulièrement intégrer votre équipe pour contribuer à la résolution de dossiers techniques variés au sein d'une structure de référence.</w:t>
      </w:r>
    </w:p>
    <w:p>
      <w:pPr>
        <w:spacing w:line="276" w:lineRule="auto" w:before="0" w:after="160"/>
        <w:jc w:val="both"/>
      </w:pPr>
      <w:r>
        <w:t>Mon parcours universitaire m’a doté d’une solide culture de la donnée spatiale et d’une grande capacité d’analyse face aux problématiques complexes. Ma maîtrise des outils SIG, de la modélisation 3D et du traitement de données LiDAR constitue une base technique que je souhaite mettre au service de vos opérations d'aménagement. Mon objectif est de mobiliser cette force de production tout en assimilant rapidement le cadre réglementaire complexe de la profession pour assurer un échange constructif entre rigueur des données et expertise juridique.</w:t>
      </w:r>
    </w:p>
    <w:p>
      <w:pPr>
        <w:spacing w:line="276" w:lineRule="auto" w:before="0" w:after="160"/>
        <w:jc w:val="both"/>
      </w:pPr>
      <w:r>
        <w:t>Lors de ma récente immersion en cabinet, j’ai pu assimiler les méthodes de production, de l’acquisition sur le terrain à la restitution graphique. J'y ai compris que les outils techniques ne prennent leur pleine valeur qu'en appuyant un raisonnement juridique solide. Conscient que la maîtrise opérationnelle s’acquiert par la pratique, je suis motivé pour apporter rapidement ma contribution technique — relevés, traitement de données ou production de plans — afin de soutenir efficacement votre équipe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