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Barbier</w:t>
      </w:r>
    </w:p>
    <w:p>
      <w:pPr>
        <w:spacing w:line="240" w:lineRule="auto" w:before="0" w:after="0"/>
        <w:jc w:val="right"/>
      </w:pPr>
      <w:r>
        <w:t>BARBIER Christophe SARL de Géomètres-Experts</w:t>
      </w:r>
    </w:p>
    <w:p>
      <w:pPr>
        <w:spacing w:line="240" w:lineRule="auto" w:before="0" w:after="0"/>
        <w:jc w:val="right"/>
      </w:pPr>
      <w:r>
        <w:t>4 rue Marceau</w:t>
      </w:r>
    </w:p>
    <w:p>
      <w:pPr>
        <w:spacing w:line="240" w:lineRule="auto" w:before="0" w:after="0"/>
        <w:jc w:val="right"/>
      </w:pPr>
      <w:r>
        <w:t>72160 CONNERRE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Barbier,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réaliser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forte dans la Sarthe, avec quatre sites garantissant réactivité et proximité. J'ai noté votre investissement dans des technologies de pointe, notamment les récepteurs GNSS multi-constellations et les théodolites robotisés, pour garantir une précision optimale des relevés topographiques et 3D. Par ailleurs, votre approche de l'urbanisme, plaçant l'humain au centre tout en équilibrant développement et protection de l'environnement, reflète une vision de l'aménagement du territoire rigoureuse et responsable.</w:t>
      </w:r>
    </w:p>
    <w:p>
      <w:pPr>
        <w:spacing w:line="276" w:lineRule="auto" w:before="0" w:after="160"/>
        <w:jc w:val="both"/>
      </w:pPr>
      <w:r>
        <w:t>Mon parcours de recherche m'a doté d'une solide capacité d'analyse et d'une habileté pour le travail sur archives. Je possède une culture approfondie de la donnée spatiale (topographie, modélisation) ainsi qu'une maîtrise des outils SIG et du traitement de données. Mon objectif est de mettre cette force technique au service de vos opérations d'aménagement, tout en m'appuyant sur ma méthodologie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Barbier,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