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Damien Desplats</w:t>
      </w:r>
    </w:p>
    <w:p>
      <w:pPr>
        <w:spacing w:line="240" w:lineRule="auto" w:before="0" w:after="0"/>
        <w:jc w:val="right"/>
      </w:pPr>
      <w:r>
        <w:t>SELAS CABINET GEO-EXPERTS</w:t>
      </w:r>
    </w:p>
    <w:p>
      <w:pPr>
        <w:spacing w:line="240" w:lineRule="auto" w:before="0" w:after="0"/>
        <w:jc w:val="right"/>
      </w:pPr>
      <w:r>
        <w:t>28 avenue des Arcoules Immeuble la Tramontane</w:t>
      </w:r>
    </w:p>
    <w:p>
      <w:pPr>
        <w:spacing w:line="240" w:lineRule="auto" w:before="0" w:after="0"/>
        <w:jc w:val="right"/>
      </w:pPr>
      <w:r>
        <w:t>84300 CAVAILLON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Desplats,</w:t>
      </w:r>
    </w:p>
    <w:p>
      <w:pPr>
        <w:spacing w:line="276" w:lineRule="auto" w:before="0" w:after="160"/>
        <w:jc w:val="both"/>
      </w:pPr>
      <w:r>
        <w:t>Actuellement engagé dans une reconversion vers le métier de géomètre-expert, je préparerai le DPLG en octobre 2026. L'Ordre ayant confirmé mon éligibilité, je recherche un poste de collaborateur pour mon stage professionnel de deux ans. Suite à un stage d’observation instructif chez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GEO-EXPERTS se distingue par un ancrage historique solide dans le Vaucluse depuis 1956, garantissant une connaissance approfondie des spécificités foncières locales. Votre offre complète — du bornage classique aux expertises avancées (BIM, géoradar) — témoigne d'une maîtrise exigeante des règles de l'art. Votre approche, mêlant innovation technologique et proximité humaine auprès de clients variés, constitue pour moi un cadre de collaboration stimulant.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production technique au service de vos opérations d'aménagement, tout en mobilisant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acquis une maîtrise des méthodes de production, de l’acquisition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Desplats,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