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Gaud</w:t>
      </w:r>
    </w:p>
    <w:p>
      <w:pPr>
        <w:spacing w:line="240" w:lineRule="auto" w:before="0" w:after="0"/>
        <w:jc w:val="right"/>
      </w:pPr>
      <w:r>
        <w:t>SARL Cabinet BABLET-MAGNIEN-GAUD de Géomètres-Experts</w:t>
      </w:r>
    </w:p>
    <w:p>
      <w:pPr>
        <w:spacing w:line="240" w:lineRule="auto" w:before="0" w:after="0"/>
        <w:jc w:val="right"/>
      </w:pPr>
      <w:r>
        <w:t>868 chemin des Lazaristes</w:t>
      </w:r>
    </w:p>
    <w:p>
      <w:pPr>
        <w:spacing w:line="240" w:lineRule="auto" w:before="0" w:after="0"/>
        <w:jc w:val="right"/>
      </w:pPr>
      <w:r>
        <w:t>01000 ST DENIS LES 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très instructif au sein du cabinet de Monsieur Pascal Vailles à Muret (31), je dépose aujourd'hui ma candidature avec l'ambition de m'investir pleinement au sein d'un cabinet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BABLET-MAGNIEN-GAUD se distingue par une structure à taille humaine, favorisant une maîtrise approfondie du cœur de métier et une proximité directe avec la clientèle. Fondé en 2003, le cabinet assure une présence constante et une expertise solide sur son secteur d'activité, garantissant un suivi de qualité des dossiers et une connaissance fine des problématiques foncières locales. Cette approche, alliant pérennité et réactivité, constitue un environnement de travail idéal pour un futur professionnel en formation, où la précision du geste technique rencontre la continuité du service et la fidélité aux engagements pris auprès des usagers.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permettant de transformer la donnée brute en un outil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