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Thierry Frederic Suel</w:t>
      </w:r>
    </w:p>
    <w:p>
      <w:pPr>
        <w:spacing w:line="240" w:lineRule="auto" w:before="0" w:after="0"/>
        <w:jc w:val="right"/>
      </w:pPr>
      <w:r>
        <w:t>GEODIPTYQUE SARL de Géomètre-expert</w:t>
      </w:r>
    </w:p>
    <w:p>
      <w:pPr>
        <w:spacing w:line="240" w:lineRule="auto" w:before="0" w:after="0"/>
        <w:jc w:val="right"/>
      </w:pPr>
      <w:r>
        <w:t>11 rue des Draperies</w:t>
      </w:r>
    </w:p>
    <w:p>
      <w:pPr>
        <w:spacing w:line="240" w:lineRule="auto" w:before="0" w:after="0"/>
        <w:jc w:val="right"/>
      </w:pPr>
      <w:r>
        <w:t>69450 ST CYR AU MONT D OR</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Suel,</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très instructif au sein du cabinet de Monsieur Pascal Vailles à Muret (31), je dépose aujourd'hui ma candidature avec l'ambition de m'investir pleinement au sein de votre cabinet.</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complexes, qu’il s’agisse de bornage, de division ou d’aménagement durable. C'est cette double compétence, entre précision géométrique et analyse juridique, qui constitue le cœur de mon projet professionnel.</w:t>
      </w:r>
    </w:p>
    <w:p>
      <w:pPr>
        <w:spacing w:line="276" w:lineRule="auto" w:before="0" w:after="160"/>
        <w:jc w:val="both"/>
      </w:pPr>
      <w:r>
        <w:t>Le cabinet GEODIPTYQUE se distingue par sa structure à taille humaine, permettant une approche de proximité et une maîtrise approfondie du cœur de métier. Cette configuration favorise une relation de confiance avec les clients et une connaissance fine des problématiques foncières locales. Votre ancrage à Saint-Cyr-au-Mont-d'Or témoigne d'une expertise solide et d'une volonté de répondre avec précision aux besoins spécifiques du territoire. Une telle structure permet une immersion directe au sein des dossiers, offrant une vision globale et concrète des enjeux de la profession au quotidien, tout en garantissant une réactivité et une qualité de service personnalisée.</w:t>
      </w:r>
    </w:p>
    <w:p>
      <w:pPr>
        <w:spacing w:line="276" w:lineRule="auto" w:before="0" w:after="160"/>
        <w:jc w:val="both"/>
      </w:pPr>
      <w:r>
        <w:t>Mon parcours universitaire de recherche m'a doté d'une forte culture de la donnée spatiale (topographie, modélisation) et d'une solide capacité d'analyse face aux problématiques complexes. Mon objectif est de mettre cette force de production technique au service de vos opérations, tout en m'appuyant sur ma méthode de chercheur pour assimiler rapidement le cadre réglementaire de la profession. Je conçois ce stage comme un véritable échange de compétences entre la rigueur de la donnée et l'expertise du droit foncier, en mobilisant mes connaissances en SIG et en traitement de données pour appuyer efficacement vos décisions techniques et juridiques.</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 avec la volonté d'apprendre les subtilités du droit foncier au contact de votre équipe.</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Suel,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