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Gillot</w:t>
      </w:r>
    </w:p>
    <w:p>
      <w:pPr>
        <w:spacing w:line="240" w:lineRule="auto" w:before="0" w:after="0"/>
        <w:jc w:val="right"/>
      </w:pPr>
      <w:r>
        <w:t>SARL Cabinet GILLOT Géomètre-Expert</w:t>
      </w:r>
    </w:p>
    <w:p>
      <w:pPr>
        <w:spacing w:line="240" w:lineRule="auto" w:before="0" w:after="0"/>
        <w:jc w:val="right"/>
      </w:pPr>
      <w:r>
        <w:t>93, avenue Pierre Auguste ROIRET Parc d'activités des TOURRAIS</w:t>
      </w:r>
    </w:p>
    <w:p>
      <w:pPr>
        <w:spacing w:line="240" w:lineRule="auto" w:before="0" w:after="0"/>
        <w:jc w:val="right"/>
      </w:pPr>
      <w:r>
        <w:t>69290 CRAPONNE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Gillot,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créé en 2002, s'inscrit dans une démarche de professionnalisme solide et de maîtrise du cœur du métier. La structure que vous avez bâtie témoigne d'une organisation à taille humaine, favorisant une proximité directe avec les clients et une gestion rigoureuse des dossiers. Cette stabilité, alliée à une expertise consolidée sur le long terme, constitue un environnement de travail de choix pour appréhender avec sérieux la diversité des problématiques foncières et techniques propres à votre secteur d'activité, tout en garantissant la qualité de service attendue par vos usagers.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et de bornage,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précis.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Gillot,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