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Dupont</w:t>
      </w:r>
    </w:p>
    <w:p>
      <w:pPr>
        <w:spacing w:line="240" w:lineRule="auto" w:before="0" w:after="0"/>
        <w:jc w:val="right"/>
      </w:pPr>
      <w:r>
        <w:t>SELARL GE ARC</w:t>
      </w:r>
    </w:p>
    <w:p>
      <w:pPr>
        <w:spacing w:line="240" w:lineRule="auto" w:before="0" w:after="0"/>
        <w:jc w:val="right"/>
      </w:pPr>
      <w:r>
        <w:t>171 Route du Crêt Chanlon Les Bottières</w:t>
      </w:r>
    </w:p>
    <w:p>
      <w:pPr>
        <w:spacing w:line="240" w:lineRule="auto" w:before="0" w:after="0"/>
        <w:jc w:val="right"/>
      </w:pPr>
      <w:r>
        <w:t>73300 ST PANCRACE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Dupont,</w:t>
      </w:r>
    </w:p>
    <w:p>
      <w:pPr>
        <w:spacing w:line="276" w:lineRule="auto" w:before="0" w:after="160"/>
        <w:jc w:val="both"/>
      </w:pPr>
      <w:r>
        <w:t>Actuellement engagé dans une reconversion professionnelle vers le métier de géomètre-expert, je prépare ma candidature à la session DPLG d'octobre 2026. Éligible selon l'Ordre, je suis à la recherche d'un poste de collaborateur qui constituera le cadre de mon stage professionnel de deux ans. À l’issue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L'organisation de la SELARL GE ARC, structurée en collaboration libérale, témoigne d'une approche de proximité indispensable à la gestion des dossiers fonciers. Votre implantation à Saint-Pancrace permet d'intervenir sur un territoire aux enjeux variés, où la diversité des missions d'aménagement et de bornage exige une connaissance fine des spécificités locales. Cette dimension collective, alliant expertise technique et ancrage territorial, constitue un environnement de travail particulièrement pertinent pour un futur confrère souhaitant appréhender la complexité du droit foncier et des enjeux d'aménagement du territoire.</w:t>
      </w:r>
    </w:p>
    <w:p>
      <w:pPr>
        <w:spacing w:line="276" w:lineRule="auto" w:before="0" w:after="160"/>
        <w:jc w:val="both"/>
      </w:pPr>
      <w:r>
        <w:t>Mon parcours m'a doté d'une forte culture de la donnée spatiale et d'une solide capacité d'analyse face aux problématiques complexes. Ma formation académique m'a préparé à traiter des archives et des données avec une rigueur méthodique, que je souhaite mettre au service de vos missions. Ma sensibilité aux outils de modélisation, au scanner 3D et au traitement de données soutient mon raisonnement.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à votre cabinet.</w:t>
      </w:r>
    </w:p>
    <w:p>
      <w:pPr>
        <w:spacing w:line="276" w:lineRule="auto" w:before="0" w:after="160"/>
        <w:jc w:val="both"/>
      </w:pPr>
      <w:r>
        <w:t>Je vous prie d’agréer, Monsieur Dupont,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