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David Jean Lemarie</w:t>
      </w:r>
    </w:p>
    <w:p>
      <w:pPr>
        <w:spacing w:line="240" w:lineRule="auto" w:before="0" w:after="0"/>
        <w:jc w:val="right"/>
      </w:pPr>
      <w:r>
        <w:t>EURÊKA SAS DE GEOMETRES-EXPERTS</w:t>
      </w:r>
    </w:p>
    <w:p>
      <w:pPr>
        <w:spacing w:line="240" w:lineRule="auto" w:before="0" w:after="0"/>
        <w:jc w:val="right"/>
      </w:pPr>
      <w:r>
        <w:t>68 Impasse Louis Berthollet</w:t>
      </w:r>
    </w:p>
    <w:p>
      <w:pPr>
        <w:spacing w:line="240" w:lineRule="auto" w:before="0" w:after="0"/>
        <w:jc w:val="right"/>
      </w:pPr>
      <w:r>
        <w:t>73000 CHAMBERY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Lemarie,</w:t>
      </w:r>
    </w:p>
    <w:p>
      <w:pPr>
        <w:spacing w:line="276" w:lineRule="auto" w:before="0" w:after="160"/>
        <w:jc w:val="both"/>
      </w:pPr>
      <w:r>
        <w:t>Actuellement engagé dans une reconversion professionnelle vers le métier de géomètre-expert, je prépare ma candidature à la session DPLG d'octobre 2026. Je suis à la recherche d'un poste de collaborateur qui constituera le cadre de mon stage professionnel de deux ans. À l’issue d’un stage d’observation au sein du cabinet de Monsieur Pascal Vailles à Muret (31), je dépose aujourd'hui ma candidature pour intégrer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EURÊKA Géomètres-Experts s'appuie sur un héritage de soixante ans en Savoie. Le cabinet se distingue par une approche globale où l'harmonie entre compétences juridiques et expérience technique constitue le socle de chaque intervention. Cette polyvalence s'exprime dans le traitement de dossiers complexes, tels que la gestion de copropriétés, la modélisation 3D ou les projets en VRD et aménagement. Votre engagement à façonner un cadre de vie durable, tout en assurant la préservation et la valorisation du patrimoine foncier, souligne votre volonté de recherche de solutions adaptées aux enjeux des collectivités et des professionnels.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assimilant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montré que les outils techniques ne prennent leur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Lemarie,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