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Felix Jean Georges Bailly-Basin</w:t>
      </w:r>
    </w:p>
    <w:p>
      <w:pPr>
        <w:spacing w:line="240" w:lineRule="auto" w:before="0" w:after="0"/>
        <w:jc w:val="right"/>
      </w:pPr>
      <w:r>
        <w:t>SARL HEXAGEO GEOMETRES EXPERTS</w:t>
      </w:r>
    </w:p>
    <w:p>
      <w:pPr>
        <w:spacing w:line="240" w:lineRule="auto" w:before="0" w:after="0"/>
        <w:jc w:val="right"/>
      </w:pPr>
      <w:r>
        <w:t>15 avenue du Rhône</w:t>
      </w:r>
    </w:p>
    <w:p>
      <w:pPr>
        <w:spacing w:line="240" w:lineRule="auto" w:before="0" w:after="0"/>
        <w:jc w:val="right"/>
      </w:pPr>
      <w:r>
        <w:t>74000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Bailly-Basin,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Annecy et à Saint-Jorioz depuis 2000, témoigne d'une présence ancrée et pérenne sur son territoire. Cette double implantation suggère une capacité à intervenir sur des problématiques variées, tant en milieux urbains qu'en zones rurales. La solidité de votre structure et votre ancrage local reflètent une maîtrise du cœur de métier, garantissant une expertise fiable et une approche de proximité pour l'ensemble de vos clients.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Bailly-Basin,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