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Adeline Lecointre</w:t>
      </w:r>
    </w:p>
    <w:p>
      <w:pPr>
        <w:spacing w:line="240" w:lineRule="auto" w:before="0" w:after="0"/>
        <w:jc w:val="right"/>
      </w:pPr>
      <w:r>
        <w:t>EURL Adeline Lecointre</w:t>
      </w:r>
    </w:p>
    <w:p>
      <w:pPr>
        <w:spacing w:line="240" w:lineRule="auto" w:before="0" w:after="0"/>
        <w:jc w:val="right"/>
      </w:pPr>
      <w:r>
        <w:t>43 rue Laennec</w:t>
      </w:r>
    </w:p>
    <w:p>
      <w:pPr>
        <w:spacing w:line="240" w:lineRule="auto" w:before="0" w:after="0"/>
        <w:jc w:val="right"/>
      </w:pPr>
      <w:r>
        <w:t>29490 GUIPAVAS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Lecointre,</w:t>
      </w:r>
    </w:p>
    <w:p>
      <w:pPr>
        <w:spacing w:line="276" w:lineRule="auto" w:before="0" w:after="160"/>
        <w:jc w:val="both"/>
      </w:pPr>
      <w:r>
        <w:t>Actuellement engagé dans une reconversion professionnelle vers le métier de géomètre-expert, je prépare ma candidature à la session DPLG d'octobre 2026. L'Ordre ayant confirmé l'éligibilité de mon parcours, je suis à la recherche d'un poste de collaborateur qui constituera le cadre de mon stage professionnel de deux ans. À l’issue d’un stage d’observation au sein du cabinet de Monsieur Pascal Vailles à Muret (31), je dépose aujourd'hui ma candidature pour m'intégrer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La donnée technique permet de traduire et de sécuriser le droit de propriété et l'organisation de l'espace.</w:t>
      </w:r>
    </w:p>
    <w:p>
      <w:pPr>
        <w:spacing w:line="276" w:lineRule="auto" w:before="0" w:after="160"/>
        <w:jc w:val="both"/>
      </w:pPr>
      <w:r>
        <w:t>Votre cabinet, établi en 2019, témoigne d'une pratique contemporaine et structurée du métier de géomètre-expert. En tant qu'EURL, il offre un cadre de travail qui allie la réactivité d'une structure agile à la rigueur nécessaire aux prestations foncières de haute précision. Cette approche permet de garantir une expertise de proximité, où la qualité de l'accompagnement des clients et la fiabilité des diagnostics techniques sont au cœur de vos opérations quotidiennes.</w:t>
      </w:r>
    </w:p>
    <w:p>
      <w:pPr>
        <w:spacing w:line="276" w:lineRule="auto" w:before="0" w:after="160"/>
        <w:jc w:val="both"/>
      </w:pPr>
      <w:r>
        <w:t>Mon parcours m'a doté d'une forte culture de la donnée spatiale (topographie, modélisation, SIG) et d'une solide capacité d'analyse face aux problématiques complexes. Mon objectif est de mettre cette force de production technique au service de vos opérations d'aménagement, tout en assimilant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Les outils techniques ne prennent leur pleine valeur que lorsqu’ils viennent appuyer un raisonnement juridique solide. Conscient que la maîtrise opérationnelle s’acquiert par la pratique, je suis motivé pour apporter rapidement mon concours technique à votre équipe.</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Lecointre,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