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Catherine Descamps (Duhameau)</w:t>
      </w:r>
    </w:p>
    <w:p>
      <w:pPr>
        <w:spacing w:line="240" w:lineRule="auto" w:before="0" w:after="0"/>
        <w:jc w:val="right"/>
      </w:pPr>
      <w:r>
        <w:t>SARL DESCAMPS-DUHAMEAU</w:t>
      </w:r>
    </w:p>
    <w:p>
      <w:pPr>
        <w:spacing w:line="240" w:lineRule="auto" w:before="0" w:after="0"/>
        <w:jc w:val="right"/>
      </w:pPr>
      <w:r>
        <w:t>28 place d'Armes BP 51</w:t>
      </w:r>
    </w:p>
    <w:p>
      <w:pPr>
        <w:spacing w:line="240" w:lineRule="auto" w:before="0" w:after="0"/>
        <w:jc w:val="right"/>
      </w:pPr>
      <w:r>
        <w:t>51300 VITRY LE FRANCOIS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Descamps,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en 1994, témoigne d'une solide expérience et d'une maîtrise confirmée du cœur de métier. Sa structure à taille humaine, comptant entre six et neuf collaborateurs, permet une approche de proximité avec les clients et une gestion rigoureuse des dossiers, garantissant une qualité de service constante sur l'ensemble de vos prestations. Cette pérennité, alliée à votre ancrage territorial et à votre expertise reconnue, constitue un cadre de travail structurant et exigeant pour un futur professionnel en quête d'excellence et de rigueur.</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l'adéquation de mon profil avec vos activités.</w:t>
      </w:r>
    </w:p>
    <w:p>
      <w:pPr>
        <w:spacing w:line="276" w:lineRule="auto" w:before="0" w:after="160"/>
        <w:jc w:val="both"/>
      </w:pPr>
      <w:r>
        <w:t>Je vous prie d’agréer, Madame Descamps,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