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la SELURL Géomètre-Expert Foncier</w:t>
      </w:r>
    </w:p>
    <w:p>
      <w:pPr>
        <w:spacing w:line="240" w:lineRule="auto" w:before="0" w:after="0"/>
        <w:jc w:val="right"/>
      </w:pPr>
      <w:r>
        <w:t>870 rue Denis Papin</w:t>
      </w:r>
    </w:p>
    <w:p>
      <w:pPr>
        <w:spacing w:line="240" w:lineRule="auto" w:before="0" w:after="0"/>
        <w:jc w:val="right"/>
      </w:pPr>
      <w:r>
        <w:t>54710 LUDRES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SELURL se distingue par une expertise ancrée dans le cœur du métier de géomètre-expert foncier. Votre implantation au 870 rue Denis Papin témoigne d'une maîtrise de la gestion foncière de proximité, où la précision technique et la connaissance fine des enjeux locaux sont essentielles pour accompagner les acteurs du territoire. Cette approche, centrée sur la sécurisation du patrimoine et la maîtrise des réalités foncières, correspond à une vision de la profession que je souhaite rejoindre et soutenir.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et de vos missions de conseil,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