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de la SARL C.A.R.T.A.G.E.</w:t>
      </w:r>
    </w:p>
    <w:p>
      <w:pPr>
        <w:spacing w:line="240" w:lineRule="auto" w:before="0" w:after="0"/>
        <w:jc w:val="right"/>
      </w:pPr>
      <w:r>
        <w:t>380 Route de Paris</w:t>
      </w:r>
    </w:p>
    <w:p>
      <w:pPr>
        <w:spacing w:line="240" w:lineRule="auto" w:before="0" w:after="0"/>
        <w:jc w:val="right"/>
      </w:pPr>
      <w:r>
        <w:t>57130 STE RUFFINE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activement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professionnelle dynamique et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copropriété ou d’aménagement durable.</w:t>
      </w:r>
    </w:p>
    <w:p>
      <w:pPr>
        <w:spacing w:line="276" w:lineRule="auto" w:before="0" w:after="160"/>
        <w:jc w:val="both"/>
      </w:pPr>
      <w:r>
        <w:t>En m'adressant au cabinet C.A.R.T.A.G.E., je recherche une structure au sein de laquelle je pourrai m'engager durablement pour préparer mon diplôme. Votre cabinet, par son ancrage à Ste Ruffine, témoigne d'une maîtrise du cœur de métier et d'une proximité essentielle avec les acteurs du territoire. Cette dimension de conseil de proximité, alliée à une expertise technique rigoureuse des problématiques foncières et à une connaissance fine du tissu local, constitue un environnement idéal pour une formation solide. Je souhaite m'intégrer à une équipe qui place la précision, la sécurité juridique et la pérennité des projets au centre de ses opérations quotidiennes.</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possède une familiarité avec les outils SIG, le scanner 3D et le LiDAR, ainsi que la programmation Python pour le traitement de données, des compétences que je conçois comme un appui au raisonnement technique et à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