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Meley</w:t>
      </w:r>
    </w:p>
    <w:p>
      <w:pPr>
        <w:spacing w:line="240" w:lineRule="auto" w:before="0" w:after="0"/>
        <w:jc w:val="right"/>
      </w:pPr>
      <w:r>
        <w:t>SARL Cabinet MELEY-STROZYNA Géomètres-Experts</w:t>
      </w:r>
    </w:p>
    <w:p>
      <w:pPr>
        <w:spacing w:line="240" w:lineRule="auto" w:before="0" w:after="0"/>
        <w:jc w:val="right"/>
      </w:pPr>
      <w:r>
        <w:t>6 rue pépin-Le-Bref</w:t>
      </w:r>
    </w:p>
    <w:p>
      <w:pPr>
        <w:spacing w:line="240" w:lineRule="auto" w:before="0" w:after="0"/>
        <w:jc w:val="right"/>
      </w:pPr>
      <w:r>
        <w:t>57100 THIONVILLE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Meley,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en 1990, témoigne d'une solide expérience et d'une maîtrise éprouvée du cœur du métier. Sa structure, à taille humaine avec une équipe de dix à dix-neuf salariés, permet d'allier une expertise technique approfondie à une gestion de proximité. Cette pérennité au sein du territoire suggère une connaissance fine des enjeux locaux et une capacité à accompagner des projets variés avec la rigueur nécessaire à la sécurisation foncière. Cette stabilité au sein d'une structure organisée constitue un cadre de travail stimulant pour un futur collaborateur.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des dossiers complexes.</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Meley,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