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Ador</w:t>
      </w:r>
    </w:p>
    <w:p>
      <w:pPr>
        <w:spacing w:line="240" w:lineRule="auto" w:before="0" w:after="0"/>
        <w:jc w:val="right"/>
      </w:pPr>
      <w:r>
        <w:t>SARL ADOR de Géomètres-Experts</w:t>
      </w:r>
    </w:p>
    <w:p>
      <w:pPr>
        <w:spacing w:line="240" w:lineRule="auto" w:before="0" w:after="0"/>
        <w:jc w:val="right"/>
      </w:pPr>
      <w:r>
        <w:t>80 rue de la Cavalerie</w:t>
      </w:r>
    </w:p>
    <w:p>
      <w:pPr>
        <w:spacing w:line="240" w:lineRule="auto" w:before="0" w:after="0"/>
        <w:jc w:val="right"/>
      </w:pPr>
      <w:r>
        <w:t>68000 COLMAR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Ador,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se distingue par un ancrage historique dans la région Alsace, offrant une expertise solide sur un territoire vaste et diversifié. Je note avec intérêt votre approche à taille humaine, privilégiant une relation de proximité pour des projets variés, allant de la réhabilitation d'immeubles historiques aux opérations d'aménagement complexes. La présence de profils issus de l'ingénierie au sein de votre équipe témoigne d'une exigence technique et d'une capacité d'analyse qui assurent la qualité et la clairvoyance des prestations proposées aux particuliers, aux entreprises du BTP et aux collectivités.</w:t>
      </w:r>
    </w:p>
    <w:p>
      <w:pPr>
        <w:spacing w:line="276" w:lineRule="auto" w:before="0" w:after="160"/>
        <w:jc w:val="both"/>
      </w:pPr>
      <w:r>
        <w:t>En m'adressant à votre structure, je recherche un environnement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Ador,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