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Julien Bernard</w:t>
      </w:r>
    </w:p>
    <w:p>
      <w:pPr>
        <w:spacing w:line="240" w:lineRule="auto" w:before="0" w:after="0"/>
        <w:jc w:val="right"/>
      </w:pPr>
      <w:r>
        <w:t>ALTIGEO SARL de GEOMETRES-EXPERTS</w:t>
      </w:r>
    </w:p>
    <w:p>
      <w:pPr>
        <w:spacing w:line="240" w:lineRule="auto" w:before="0" w:after="0"/>
        <w:jc w:val="right"/>
      </w:pPr>
      <w:r>
        <w:t>220 avenue de Reims</w:t>
      </w:r>
    </w:p>
    <w:p>
      <w:pPr>
        <w:spacing w:line="240" w:lineRule="auto" w:before="0" w:after="0"/>
        <w:jc w:val="right"/>
      </w:pPr>
      <w:r>
        <w:t>59300 VALENCIENNES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Bernard,</w:t>
      </w:r>
    </w:p>
    <w:p>
      <w:pPr>
        <w:spacing w:line="276" w:lineRule="auto" w:before="0" w:after="160"/>
        <w:jc w:val="both"/>
      </w:pPr>
      <w:r>
        <w:t>Actuellement en reconversion vers le métier de géomètre-expert, je prépare la session DPLG d'octobre 2026. Mon parcours étant validé par l'Ordre, je suis à la recherche d'un poste de collaborateur qui constituera le cadre de mon stage professionnel de deux ans. À l'issue d'un stage d'observation chez Monsieur Pascal Vailles à Muret (31), je dépose ma candidature avec l'ambition de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présence territoriale forte dans le Nord, couvrant Valenciennes, Maubeuge, Cambrai et Douai. J'ai noté votre polyvalence remarquable, allant des prestations de cœur de métier — telles que le bornage et la gestion de copropriété — à des missions de haute technicité en environnements complexes ou hostiles, incluant des interventions en hauteur, en milieu confiné ou en atmosphère explosive. Cette capacité à conjuguer conseil de proximité et maîtrise des modélisations 3D témoigne d'une exigence opérationnelle que je souhaite rejoindre.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sur mon parcours et sur l'intégration de mon profil technique au sein de votre cabinet.</w:t>
      </w:r>
    </w:p>
    <w:p>
      <w:pPr>
        <w:spacing w:line="276" w:lineRule="auto" w:before="0" w:after="160"/>
        <w:jc w:val="both"/>
      </w:pPr>
      <w:r>
        <w:t>Je vous prie d’agréer, Monsieur Bernard,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