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David HANOIRE et Benjamin HEYNDRICKX</w:t>
      </w:r>
    </w:p>
    <w:p>
      <w:pPr>
        <w:spacing w:line="240" w:lineRule="auto" w:before="0" w:after="0"/>
        <w:jc w:val="right"/>
      </w:pPr>
      <w:r>
        <w:t>SCP David HANOIRE et Benjamin HEYNDRICKX Géomètres-Experts associés</w:t>
      </w:r>
    </w:p>
    <w:p>
      <w:pPr>
        <w:spacing w:line="240" w:lineRule="auto" w:before="0" w:after="0"/>
        <w:jc w:val="right"/>
      </w:pPr>
      <w:r>
        <w:t>14 place Genevières</w:t>
      </w:r>
    </w:p>
    <w:p>
      <w:pPr>
        <w:spacing w:line="240" w:lineRule="auto" w:before="0" w:after="0"/>
        <w:jc w:val="right"/>
      </w:pPr>
      <w:r>
        <w:t>59000 LILLE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structuré en SCP au sein de la métropole lilloise, témoigne d'une pratique ancrée dans la maîtrise du cœur de métier et d'une solide expertise technique. La gestion d'un portefeuille diversifié au sein d'une structure associée permet une approche rigoureuse et une proximité essentielle avec les clients, garantissant une sécurisation fiable des opérations foncières. Cette organisation repose sur une connaissance approfondie des enjeux territoriaux et une capacité à traiter des dossiers complexes.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 incluant la manipulation de SIG, les relevés LiDAR et la programmation Python — ainsi que d'une solide capacité d'analyse issue de mes travaux de recherche sur l'urbanisme.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