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Boris Camps</w:t>
      </w:r>
    </w:p>
    <w:p>
      <w:pPr>
        <w:spacing w:line="240" w:lineRule="auto" w:before="0" w:after="0"/>
        <w:jc w:val="right"/>
      </w:pPr>
      <w:r>
        <w:t>SELARL GEO-XP</w:t>
      </w:r>
    </w:p>
    <w:p>
      <w:pPr>
        <w:spacing w:line="240" w:lineRule="auto" w:before="0" w:after="0"/>
        <w:jc w:val="right"/>
      </w:pPr>
      <w:r>
        <w:t>15 rue de la Chapelle</w:t>
      </w:r>
    </w:p>
    <w:p>
      <w:pPr>
        <w:spacing w:line="240" w:lineRule="auto" w:before="0" w:after="0"/>
        <w:jc w:val="right"/>
      </w:pPr>
      <w:r>
        <w:t>78630 ORGEVAL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Camps,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implanté à Orgeval depuis 2013, témoigne d'une présence solide et d'une maîtrise éprouvée du cœur de métier sur son territoire d'intervention. Cette pérennité au sein d'une structure à taille humaine suggère une approche rigoureuse de la gestion foncière et une connaissance approfondie des spécificités locales. Cette expertise garantit une proximité essentielle avec les usagers et une fiabilité technique indispensable pour accompagner les projets d'aménagement et de structuration du territoire.</w:t>
      </w:r>
    </w:p>
    <w:p>
      <w:pPr>
        <w:spacing w:line="276" w:lineRule="auto" w:before="0" w:after="160"/>
        <w:jc w:val="both"/>
      </w:pPr>
      <w:r>
        <w:t>En m'adressant à votre structure, je recherche un environnement où je pourrai m'engager durablement pour préparer mon diplôme. Mon parcours universitaire de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Camps,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