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Raphaël Jean Antoine Bert</w:t>
      </w:r>
    </w:p>
    <w:p>
      <w:pPr>
        <w:spacing w:line="240" w:lineRule="auto" w:before="0" w:after="0"/>
        <w:jc w:val="right"/>
      </w:pPr>
      <w:r>
        <w:t>SELARL MB GE</w:t>
      </w:r>
    </w:p>
    <w:p>
      <w:pPr>
        <w:spacing w:line="240" w:lineRule="auto" w:before="0" w:after="0"/>
        <w:jc w:val="right"/>
      </w:pPr>
      <w:r>
        <w:t>65 rue de Verdun</w:t>
      </w:r>
    </w:p>
    <w:p>
      <w:pPr>
        <w:spacing w:line="240" w:lineRule="auto" w:before="0" w:after="0"/>
        <w:jc w:val="right"/>
      </w:pPr>
      <w:r>
        <w:t>92150 SURESNES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Pascal Vailles à Muret (31), je dépose aujourd'hui ma candidature afin de m'investir pleinement au sein de votre cabinet.</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MB GE allie rigueur technique et écoute attentive des besoins spécifiques de chaque client. Votre expertise sur des chantiers à forts enjeux, couplée à une maîtrise avancée des outils d'acquisition modernes comme le scanner 3D et des logiciels de plus haute performance, témoigne d'un positionnement à la pointe de la technologie. Je note particulièrement votre engagement pour la sécurité juridique des opérations foncières, notamment via la certification des surfaces et l'analyse des servitudes, ainsi que votre volonté de vulgariser des concepts complexes pour garantir une exécution sereine des projets immobiliers et fonciers.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l'intégration de mon profil technique au sein de votre cabinet.</w:t>
      </w:r>
    </w:p>
    <w:p>
      <w:pPr>
        <w:spacing w:line="276" w:lineRule="auto" w:before="0" w:after="160"/>
        <w:jc w:val="both"/>
      </w:pPr>
      <w:r>
        <w:t>Je vous prie d’agréer, Monsieur Bert,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