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Jean-Marc PIERROT et Guillaume DOLIGEZ</w:t>
      </w:r>
    </w:p>
    <w:p>
      <w:pPr>
        <w:spacing w:line="240" w:lineRule="auto" w:before="0" w:after="0"/>
        <w:jc w:val="right"/>
      </w:pPr>
      <w:r>
        <w:t>AMENAGEO</w:t>
      </w:r>
    </w:p>
    <w:p>
      <w:pPr>
        <w:spacing w:line="240" w:lineRule="auto" w:before="0" w:after="0"/>
        <w:jc w:val="right"/>
      </w:pPr>
      <w:r>
        <w:t>3B, rue des artificiers, 14130 PONT L EVEQUE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AMENAGEO se distingue par une approche pluridisciplinaire complète, alliant l'expertise foncière classique à la maîtrise d'œuvre en VRD et aux études environnementales. Votre présence sur plusieurs implantations en Normandie témoigne d'une volonté d'agir au plus près des territoires, tout en offrant des solutions sur mesure pour des projets complexes d'habitat ou d'espaces publics. Cette capacité à intégrer la sensibilité environnementale et la sécurité juridique au cœur de la conception des projets reflète une vision globale et responsable de l'aménagement.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