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Frédéric BOUGEARD</w:t>
      </w:r>
    </w:p>
    <w:p>
      <w:pPr>
        <w:spacing w:line="240" w:lineRule="auto" w:before="0" w:after="0"/>
        <w:jc w:val="right"/>
      </w:pPr>
      <w:r>
        <w:t>45 avenue Robert HOOKE</w:t>
      </w:r>
    </w:p>
    <w:p>
      <w:pPr>
        <w:spacing w:line="240" w:lineRule="auto" w:before="0" w:after="0"/>
        <w:jc w:val="right"/>
      </w:pPr>
      <w:r>
        <w:t>76800 ST ETIENNE DU ROUVRAY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Bougeard,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Saint-Étienne-du-Rouvray, se distingue par une approche solide du cœur de métier. Cette maîtrise des fondamentaux, alliée à une présence ancrée localement, témoigne d'une volonté de garantir une expertise de proximité et une sécurité foncière rigoureuse pour une clientèle exigeante. Cette approche structurée, centrée sur la qualité de la prestation technique et la fiabilité du conseil, définit une structure de référence dans le secteur, engagée dans une recherche de qualité et de pérennité pour répondre aux enjeux de structuration des territoires.</w:t>
      </w:r>
    </w:p>
    <w:p>
      <w:pPr>
        <w:spacing w:line="276" w:lineRule="auto" w:before="0" w:after="160"/>
        <w:jc w:val="both"/>
      </w:pPr>
      <w:r>
        <w:t>Mon parcours universitaire de recherche m'a doté d'une forte culture de la donnée spatiale (topographie, modélisation) et d'une solide capacité d'analyse face aux problématiques complexes. Ma capacité à traiter des volumes importants de données et à en extraire une synthèse cohérente constitue un atout pour la gestion de projets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Bougeard,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