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Michel Arrayet</w:t>
      </w:r>
    </w:p>
    <w:p>
      <w:pPr>
        <w:spacing w:line="240" w:lineRule="auto" w:before="0" w:after="0"/>
        <w:jc w:val="right"/>
      </w:pPr>
      <w:r>
        <w:t>SELARL GEODENAK</w:t>
      </w:r>
    </w:p>
    <w:p>
      <w:pPr>
        <w:spacing w:line="240" w:lineRule="auto" w:before="0" w:after="0"/>
        <w:jc w:val="right"/>
      </w:pPr>
      <w:r>
        <w:t>Quartier Hasquette 10, chemin de Bihotxenea</w:t>
      </w:r>
    </w:p>
    <w:p>
      <w:pPr>
        <w:spacing w:line="240" w:lineRule="auto" w:before="0" w:after="0"/>
        <w:jc w:val="right"/>
      </w:pPr>
      <w:r>
        <w:t>64240 HASPARREN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Arrayet,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GEODENAK se distingue par une volonté affirmée de développer la diversité des compétences au sein d'une structure collaborative. Votre approche, qui lie les missions traditionnelles de géométrie foncière à une maîtrise d'œuvre complète incluant la viabilisation et le suivi de travaux, témoigne d'une vision globale et cohérente du projet d'aménagement. L'intégration de technologies de pointe, notamment en modélisation 3D et en acquisition de mesures via des scanners de dernière génération, ainsi que votre ancrage territorial au sein du Pays Basque, reflètent une recherche constante de précision. Votre engagement pour le conseil éclairé et la sécurité juridique des projets illustre une volonté de sécuriser durablement les droits de chacun, tout en assurant une satisfaction client optimale sur l'ensemble des phases de réalisation.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sensibilité technique — incluant la maîtrise des SIG et la programmation pour le traitement de données — au service de vos opérations d'aménagement. Je souhaite mettre à profit ma méthode de chercheur pour assimiler rapidement le cadre réglementaire de la profession, en confrontant les archives aux réalités du terrain. Je conçois ce stage comme un véritable échange de compétences entre la rigueur de la donnée et l'expertise du droit foncier, avec la volonté d'apporter une contribution analytique et technique à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Arrayet,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