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Edouard Jean-Samuel Bergoz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Bergoz,</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La SELARL SOGEXFO se distingue par la solidité et l'ancrage de sa structure. Créée en 1994, l'entreprise témoigne d'une expertise confirmée et d'une pérennité qui sont des gages de sérieux. L'organisation, qui allie une taille humaine à une capacité opérationnelle significative au sein du territoire, permet une approche rigoureuse du métier et une diversité de missions qui témoignent d'une maîtrise du cœur de métier et d'une présence forte sur le terrain.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en mettant l'accent sur la précision des résultats et la qualité des restitutions.</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Bergoz,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