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Duprilot Meslem</w:t>
      </w:r>
    </w:p>
    <w:p>
      <w:pPr>
        <w:spacing w:line="240" w:lineRule="auto" w:before="0" w:after="0"/>
        <w:jc w:val="right"/>
      </w:pPr>
      <w:r>
        <w:t>GEOMANS</w:t>
      </w:r>
    </w:p>
    <w:p>
      <w:pPr>
        <w:spacing w:line="240" w:lineRule="auto" w:before="0" w:after="0"/>
        <w:jc w:val="right"/>
      </w:pPr>
      <w:r>
        <w:t>37 Rue de Chanzy</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en Sarthe, Mayenne et Maine-et-Loire, ainsi que par une approche globale du foncier auprès d'une clientèle variée, allant des collectivités aux copropriétés en passant par les aménageurs privés. Vous privilégiez un cadre de vie durable à travers une responsabilité sociale et environnementale concrète, notamment par la mutualisation des déplacements et le soutien à l'économie locale. Votre cabinet propose un accompagnement complet, de la réalisation de plans de récolement de réseaux au suivi de chantier, garantissant une vision globale des projets. Cette démarche d'accompagnement sur mesure, garant de solutions précises et responsables, témoigne d'une exigence de qualité constante sur l'ensemble de vos prestations de topographie, de bornage et d'expertise foncière.</w:t>
      </w:r>
    </w:p>
    <w:p>
      <w:pPr>
        <w:spacing w:line="276" w:lineRule="auto" w:before="0" w:after="160"/>
        <w:jc w:val="both"/>
      </w:pPr>
      <w:r>
        <w:t>Mon parcours universitaire de recherche m'a doté d'une forte culture de la donnée spatiale et d'une solide capacité d'analyse face aux problématiques complexes. Je maîtrise les outils de traitement de données (SIG, scanner 3D, programmation Python) et je sais mobiliser une méthode rigoureuse pour synthétiser des informations denses, une compétence utile pour assimiler rapidement le droit foncier et la réglementation d'urbanisme. Mon objectif est de mettre cette force de production technique au service de vos opérations d'aménagement, tout en m'appuyant sur ma méthode de chercheur pour traiter les dossiers complexes.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pour contribuer à la réussite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