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Enjalbert</w:t>
      </w:r>
    </w:p>
    <w:p>
      <w:pPr>
        <w:spacing w:line="240" w:lineRule="auto" w:before="0" w:after="0"/>
        <w:jc w:val="right"/>
      </w:pPr>
      <w:r>
        <w:t>SARL CABINET ENJALBERT</w:t>
      </w:r>
    </w:p>
    <w:p>
      <w:pPr>
        <w:spacing w:line="240" w:lineRule="auto" w:before="0" w:after="0"/>
        <w:jc w:val="right"/>
      </w:pPr>
      <w:r>
        <w:t>500 Boulevard Salvador Allende</w:t>
      </w:r>
    </w:p>
    <w:p>
      <w:pPr>
        <w:spacing w:line="240" w:lineRule="auto" w:before="0" w:after="0"/>
        <w:jc w:val="right"/>
      </w:pPr>
      <w:r>
        <w:t>84700 SORGUES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Enjalbert,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Enjalbert se distingue par un engagement marqué envers la qualité et la technicité, comme en témoigne l'utilisation d'équipements de mesure à la pointe de la technologie et une politique stricte de maintenance certifiée. L'ancrage sur les départements des Bouches-du-Rhône, du Vaucluse, du Gard et du Var, couplé à une exigence de formation initiale de haut niveau, garantit une approche rigoureuse des problématiques foncières complexes. De plus, la volonté de construire une équipe stable, privilégiant l'emploi en contrat à durée indéterminée, reflète une vision de la transmission et de la pérennité professionnelle.</w:t>
      </w:r>
    </w:p>
    <w:p>
      <w:pPr>
        <w:spacing w:line="276" w:lineRule="auto" w:before="0" w:after="160"/>
        <w:jc w:val="both"/>
      </w:pPr>
      <w:r>
        <w:t>En m'adressant à votre structure, je recherche un environnement où je pourrai m'engager durablement pour préparer mon diplôme. Mon parcours m'a doté d'une forte culture de la donnée spatiale (topographie, modélisation) et d'une solide capacité d'analyse face aux problématiques complexes issues de la recherche universitaire.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Enjalbert,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