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Marie Patrice Cassassolles</w:t>
      </w:r>
    </w:p>
    <w:p>
      <w:pPr>
        <w:spacing w:line="240" w:lineRule="auto" w:before="0" w:after="0"/>
        <w:jc w:val="right"/>
      </w:pPr>
      <w:r>
        <w:t>CABINET CASSASSOLLES SELARL</w:t>
      </w:r>
    </w:p>
    <w:p>
      <w:pPr>
        <w:spacing w:line="240" w:lineRule="auto" w:before="0" w:after="0"/>
        <w:jc w:val="right"/>
      </w:pPr>
      <w:r>
        <w:t>1305 Chemin de Savoyan</w:t>
      </w:r>
    </w:p>
    <w:p>
      <w:pPr>
        <w:spacing w:line="240" w:lineRule="auto" w:before="0" w:after="0"/>
        <w:jc w:val="right"/>
      </w:pPr>
      <w:r>
        <w:t>38540 HEYRIEUX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Cassassolles,</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établie et reconnue.</w:t>
      </w:r>
    </w:p>
    <w:p>
      <w:pPr>
        <w:spacing w:line="276" w:lineRule="auto" w:before="0" w:after="160"/>
        <w:jc w:val="both"/>
      </w:pPr>
      <w:r>
        <w:t>Le métier de géomètre-expert répond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CASSASSOLLES se distingue par une approche de proximité et une dimension humaine propre à une structure familiale. Acteur ancré sur le territoire, votre cabinet privilégie une relation de confiance avec une clientèle variée (particuliers, collectivités, entreprises). Votre volonté d'accompagner des projets diversifiés, tout en assurant une continuité historique depuis la succession du cabinet RAY en 2007, témoigne d'un engagement constant pour la qualité et la transmission du savoir-faire au sein d'une équipe stable.</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mobilisant ma méthode de chercheur pour assimiler rapidement le cadre réglementaire. Je conçois ce stage comme un échange entre la rigueur de la donnée et l'expertise du droit foncier, avec la volonté d'apporter une contribution analytique structurée à vos dossiers.</w:t>
      </w:r>
    </w:p>
    <w:p>
      <w:pPr>
        <w:spacing w:line="276" w:lineRule="auto" w:before="0" w:after="160"/>
        <w:jc w:val="both"/>
      </w:pPr>
      <w:r>
        <w:t>Lors de ma récente immersion en cabinet, j’ai découvert les enjeux du travail de terrain. Ma familiarité avec la donnée spatiale m’a permis d’assimiler rapidement les méthodes de production, de l’acquisition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Cassassolles,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