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dirigeant de l’EURL C.MaGéom</w:t>
      </w:r>
    </w:p>
    <w:p>
      <w:pPr>
        <w:spacing w:line="240" w:lineRule="auto" w:before="0" w:after="0"/>
        <w:jc w:val="right"/>
      </w:pPr>
      <w:r>
        <w:t>4 place de l'Europe</w:t>
      </w:r>
    </w:p>
    <w:p>
      <w:pPr>
        <w:spacing w:line="240" w:lineRule="auto" w:before="0" w:after="0"/>
        <w:jc w:val="right"/>
      </w:pPr>
      <w:r>
        <w:t>43700 ST GERMAIN LAPRADE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vous soumets aujourd'hui ma candidature.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L’EURL C.MaGéom se distingue par une approche ancrée dans le cœur du métier et une présence locale affirmée à Saint-Germain-Laprade. Cette structure permet une maîtrise rigoureuse des fondamentaux de la géométrie tout en garantissant une proximité essentielle avec les clients et les acteurs locaux. Cette dimension de service, alliée à une expertise technique solide, constitue un environnement cohérent pour une pratique professionnelle exigeante et une connaissance approfondie des enjeux fonciers du territoire.</w:t>
      </w:r>
    </w:p>
    <w:p>
      <w:pPr>
        <w:spacing w:line="276" w:lineRule="auto" w:before="0" w:after="160"/>
        <w:jc w:val="both"/>
      </w:pPr>
      <w:r>
        <w:t>Mon parcours académique m'a doté d'une forte culture de la donnée spatiale (topographie, modélisation) et d'une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au sein d'une équipe expérimentée, je suis motivé pour apporter mon concours technique sur le terrain et en bureau, tout en m'imprégnant des spécificités de votre pratique.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