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VINCENT-DEVUN</w:t>
      </w:r>
    </w:p>
    <w:p>
      <w:pPr>
        <w:spacing w:line="240" w:lineRule="auto" w:before="0" w:after="0"/>
        <w:jc w:val="right"/>
      </w:pPr>
      <w:r>
        <w:t>6 rue des Prés Riants Le Zénith</w:t>
      </w:r>
    </w:p>
    <w:p>
      <w:pPr>
        <w:spacing w:line="240" w:lineRule="auto" w:before="0" w:after="0"/>
        <w:jc w:val="right"/>
      </w:pPr>
      <w:r>
        <w:t>73100 AIX LES BAINS</w:t>
      </w:r>
    </w:p>
    <w:p>
      <w:pPr>
        <w:spacing w:before="0" w:after="0" w:line="240" w:lineRule="auto"/>
      </w:pPr>
    </w:p>
    <w:p>
      <w:pPr>
        <w:spacing w:before="0" w:after="0" w:line="240" w:lineRule="auto"/>
      </w:pPr>
    </w:p>
    <w:p>
      <w:pPr>
        <w:spacing w:line="276" w:lineRule="auto" w:before="0" w:after="0"/>
        <w:jc w:val="both"/>
      </w:pPr>
      <w:r>
        <w:t>Madame, Monsieur,</w:t>
      </w:r>
    </w:p>
    <w:p>
      <w:pPr>
        <w:spacing w:before="0" w:after="0" w:line="276" w:lineRule="auto"/>
      </w:pPr>
    </w:p>
    <w:p>
      <w:pPr>
        <w:spacing w:line="276" w:lineRule="auto" w:before="0" w:after="160"/>
        <w:jc w:val="both"/>
      </w:pPr>
      <w:r>
        <w:t>Actuellement en reconversion vers le métier de géomètre-expert, je préparerai la session DPLG d'octobre 2026. L'Ordre ayant validé mon éligibilité, je recherche un poste de collaborateur pour mon stage professionnel de deux ans. Suite à un stage instructif chez Monsieur Pascal Vailles (31), je souhaite m'investir pleinement au sein de votre structure.</w:t>
      </w:r>
    </w:p>
    <w:p>
      <w:pPr>
        <w:spacing w:line="276" w:lineRule="auto" w:before="0" w:after="160"/>
        <w:jc w:val="both"/>
      </w:pPr>
      <w:r>
        <w:t>Le métier de géomètre-expert répond précisément à mes aspirations : il allie rigueur technique de terrain et ingénierie juridique du territoire. Au-delà de la pratique de terrain, c’est la dimension intellectuelle qui me motive : confronter archives, réalités matérielles et règles d'urbanisme pour sécuriser des projets structurants. Qu’il s’agisse de bornage, de division ou d’aménagement durable, je suis attiré par la nécessité de concilier précision géométrique et sécurité juridique.</w:t>
      </w:r>
    </w:p>
    <w:p>
      <w:pPr>
        <w:spacing w:line="276" w:lineRule="auto" w:before="0" w:after="160"/>
        <w:jc w:val="both"/>
      </w:pPr>
      <w:r>
        <w:t>Votre cabinet se distingue par une maîtrise affirmée du cœur de métier et une proximité essentielle avec les acteurs locaux d'Aix-les-Bains. Cette expertise est le garant d'un accompagnement de qualité pour les propriétaires et collectivités. Je suis particulièrement sensible à votre capacité à traiter des problématiques foncières variées avec une connaissance fine du tissu territorial, assurant ainsi une réactivité et une pertinence technique indispensables à la réussite de chaque dossier.</w:t>
      </w:r>
    </w:p>
    <w:p>
      <w:pPr>
        <w:spacing w:line="276" w:lineRule="auto" w:before="0" w:after="160"/>
        <w:jc w:val="both"/>
      </w:pPr>
      <w:r>
        <w:t>Mon parcours m'a doté d'une forte culture de la donnée spatiale et d'une solide capacité d'analyse face aux problématiques complexes. Je maîtrise les outils SIG (QGIS, ArcGIS), le scanner 3D, le LiDAR ainsi que la programmation Python pour le traitement de données. Mon objectif est de mettre cette force technique au service de vos opérations d'aménagement, tout en m'appuyant sur ma méthode de chercheur pour assimiler rapidement le cadre réglementaire. Je conçois ce stage comme un échange entre rigueur des données et 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