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Deleligne</w:t>
      </w:r>
    </w:p>
    <w:p>
      <w:pPr>
        <w:spacing w:line="240" w:lineRule="auto" w:before="0" w:after="0"/>
        <w:jc w:val="right"/>
      </w:pPr>
      <w:r>
        <w:t>SARL DELELIGNE et Associés</w:t>
      </w:r>
    </w:p>
    <w:p>
      <w:pPr>
        <w:spacing w:line="240" w:lineRule="auto" w:before="0" w:after="0"/>
        <w:jc w:val="right"/>
      </w:pPr>
      <w:r>
        <w:t>6 bis rue de l'Hotel de Ville</w:t>
      </w:r>
    </w:p>
    <w:p>
      <w:pPr>
        <w:spacing w:line="240" w:lineRule="auto" w:before="0" w:after="0"/>
        <w:jc w:val="right"/>
      </w:pPr>
      <w:r>
        <w:t>89600 ST FLORENTIN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Madame Deleligne,</w:t>
      </w:r>
    </w:p>
    <w:p>
      <w:pPr>
        <w:spacing w:line="276" w:lineRule="auto" w:before="0" w:after="160"/>
        <w:jc w:val="both"/>
      </w:pPr>
      <w:r>
        <w:t>Actuellement engagé dans une reconversion vers le métier de géomètre-expert, je prépare la session DPLG d'octobre 2026. L'Ordre ayant confirmé mon éligibilité, je recherche un poste de collaborateur pour mon stage professionnel de deux ans. Suite à un stage instructif chez Monsieur Pascal Vailles (31), je postule avec l'ambition de m'investir pleinement au sein d'une structure dynamique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son implantation sur deux sites (Villeneuve-l'Archevêque et Saint Florentin), témoignant d'une couverture territoriale variée. Cette organisation, alliée à une structure à taille humaine, permet de conjuguer proximité client et maîtrise rigoureuse du cœur de métier sur des contextes géographiques diversifiés.</w:t>
      </w:r>
    </w:p>
    <w:p>
      <w:pPr>
        <w:spacing w:line="276" w:lineRule="auto" w:before="0" w:after="160"/>
        <w:jc w:val="both"/>
      </w:pPr>
      <w:r>
        <w:t>Mon parcours universitaire m'a doté d'une solide culture de la donnée spatiale (modélisation, relevés, SIG, scanner 3D). Cette sensibilité technologique, alliée à une forte capacité d'analyse issue de mes travaux de recherche, me permet d'aborder des problématiques complexes avec méthode. Mon objectif est de mettre cette force de production au service de vos opérations, tout en assimilant rapidement le cadre réglementaire via ma rigueur de chercheur.</w:t>
      </w:r>
    </w:p>
    <w:p>
      <w:pPr>
        <w:spacing w:line="276" w:lineRule="auto" w:before="0" w:after="160"/>
        <w:jc w:val="both"/>
      </w:pPr>
      <w:r>
        <w:t>Lors de ma récente immersion en cabinet, j’ai appréhendé le travail de terrain, de l’acquisition des données à la restitution graphique. Ma maîtrise des outils numériques m'a permis d'assimiler rapidement les méthodes de production actuelles. Cette expérience a confirmé que les outils techniques ne prennent leur pleine valeur qu'en appuyant un raisonnement juridique précis. Conscient que la maîtrise opérationnelle s'acquiert par la pratique, je suis motivé pour apporter mon concours technique sur le terrain ainsi qu'en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