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SARL CABINET PIERRE RODRIGUEZ</w:t>
      </w:r>
    </w:p>
    <w:p>
      <w:pPr>
        <w:spacing w:line="240" w:lineRule="auto" w:before="0" w:after="0"/>
        <w:jc w:val="right"/>
      </w:pPr>
      <w:r>
        <w:t>Résidence Saint Exupéry Route de l'Aéroport</w:t>
      </w:r>
    </w:p>
    <w:p>
      <w:pPr>
        <w:spacing w:line="240" w:lineRule="auto" w:before="0" w:after="0"/>
        <w:jc w:val="right"/>
      </w:pPr>
      <w:r>
        <w:t>20290 LUCCIANA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chez Monsieur Pascal Vailles à Muret, je dépose aujourd'hui ma candidature avec l'ambition de m'investir pleinement au sein d'une structure établie et exigeante.</w:t>
      </w:r>
    </w:p>
    <w:p>
      <w:pPr>
        <w:spacing w:line="276" w:lineRule="auto" w:before="0" w:after="160"/>
        <w:jc w:val="both"/>
      </w:pPr>
      <w:r>
        <w:t>Le métier de géomètre-expert correspond précisément à mes aspirations : il allie la rigueur technique du terrain à l’ingénierie juridique du territoire. Si la pratique de terrain m’attire, c’est avant tout la dimension intellectuelle qui me motive profondément : confronter archives, réalités matérielles et règles d’urbanisme pour sécuriser des projets complexes. C'est cette dualité entre précision technique et analyse juridique que je souhaite explorer au quotidien.</w:t>
      </w:r>
    </w:p>
    <w:p>
      <w:pPr>
        <w:spacing w:line="276" w:lineRule="auto" w:before="0" w:after="160"/>
        <w:jc w:val="both"/>
      </w:pPr>
      <w:r>
        <w:t>Votre cabinet à Lucciana incarne une pratique de proximité essentielle au bon fonctionnement du tissu foncier local. En vous concentrant sur le cœur du métier, vous assurez une expertise terrain fiable et une gestion rigoureuse du patrimoine foncier. Cette approche, axée sur la maîtrise des fondamentaux techniques et la qualité de l'accompagnement, constitue un cadre de travail structuré, propice à une solide transmission des savoirs pour un futur professionnel en formation.</w:t>
      </w:r>
    </w:p>
    <w:p>
      <w:pPr>
        <w:spacing w:line="276" w:lineRule="auto" w:before="0" w:after="160"/>
        <w:jc w:val="both"/>
      </w:pPr>
      <w:r>
        <w:t>En m'adressant à votre cabinet, je recherche une structure où je pourrai m'engager durablement. Mon parcours m'a doté d'une forte culture de la donnée spatiale (SIG, LiDAR, programmation Python) et d'une solide capacité d'analyse face aux problématiques complexes. Mon objectif est de mettre cette force de production technique au service de vos opérations d'aménagement, tout en utilisant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