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Jean-Michel Kircher</w:t>
      </w:r>
    </w:p>
    <w:p>
      <w:pPr>
        <w:spacing w:line="240" w:lineRule="auto" w:before="0" w:after="0"/>
        <w:jc w:val="right"/>
      </w:pPr>
      <w:r>
        <w:t>Cabinet KIRCHER Jean-Michel</w:t>
      </w:r>
    </w:p>
    <w:p>
      <w:pPr>
        <w:spacing w:line="240" w:lineRule="auto" w:before="0" w:after="0"/>
        <w:jc w:val="right"/>
      </w:pPr>
      <w:r>
        <w:t>21 rue Vauban BP 60007</w:t>
      </w:r>
    </w:p>
    <w:p>
      <w:pPr>
        <w:spacing w:line="240" w:lineRule="auto" w:before="0" w:after="0"/>
        <w:jc w:val="right"/>
      </w:pPr>
      <w:r>
        <w:t>54404 LONGWY</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Kircher,</w:t>
      </w:r>
    </w:p>
    <w:p>
      <w:pPr>
        <w:spacing w:line="276" w:lineRule="auto" w:before="0" w:after="160"/>
        <w:jc w:val="both"/>
      </w:pPr>
      <w:r>
        <w:t>Actuellement engagé dans une reconversion vers le métier de géomètre-expert, je prépare la session DPLG d'octobre 2026. L'Ordre ayant confirmé l'éligibilité de mon parcours, je recherche un poste de collaborateur pour réaliser mon stage professionnel de deux ans. Suite à un stage d’observation instructif au sein du cabinet de Monsieur Pascal Vailles (31), je sollicite votre structure avec la volonté de m'investir pleinement dans un environnement dynamique et exigeant.</w:t>
      </w:r>
    </w:p>
    <w:p>
      <w:pPr>
        <w:spacing w:line="276" w:lineRule="auto" w:before="0" w:after="160"/>
        <w:jc w:val="both"/>
      </w:pPr>
      <w:r>
        <w:t>Le métier de géomètre-expert m'attire par l'articulation entre la rigueur technique sur le terrain et l’ingénierie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Le cabinet KIRCHER Jean-Michel se distingue par son ancrage local à Longwy et sa maîtrise du cœur de métier. Cette expertise de proximité, axée sur la qualité des prestations et une connaissance précise du territoire, constitue un cadre de travail rigoureux. La solidité de votre structure, garantissant la sécurité foncière et technique des projets locaux, représente pour moi l'environnement idéal pour appréhender la diversité des problématiques tout en garantissant une approche méthodique et fiable pour chaque dossier.</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tout en mobilisant ma méthode de chercheur pour assimiler rapidement le cadre réglementaire de la profession. Je conçois ce stage comme un échange entre la rigueur de la donnée et l'expertise du droit foncier, où ma capacité de synthèse sera un atout majeur.</w:t>
      </w:r>
    </w:p>
    <w:p>
      <w:pPr>
        <w:spacing w:line="276" w:lineRule="auto" w:before="0" w:after="160"/>
        <w:jc w:val="both"/>
      </w:pPr>
      <w:r>
        <w:t>Lors de ma récente immersion en cabinet, j’ai acquis une bonne maîtrise des méthodes de production, de l’acquisition sur le terrain jusqu’à la restitution graphique. Ces semaines m’ont permis de mesurer que les outils techniques ne prennent leur pleine valeur que lorsqu'ils appuient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