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Cabinet PIQUARD Gilles</w:t>
      </w:r>
    </w:p>
    <w:p>
      <w:pPr>
        <w:spacing w:line="240" w:lineRule="auto" w:before="0" w:after="0"/>
        <w:jc w:val="right"/>
      </w:pPr>
      <w:r>
        <w:t>4 rue du Champy</w:t>
      </w:r>
    </w:p>
    <w:p>
      <w:pPr>
        <w:spacing w:line="240" w:lineRule="auto" w:before="0" w:after="0"/>
        <w:jc w:val="right"/>
      </w:pPr>
      <w:r>
        <w:t>54210 ST NICOLAS DE PORT</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Piquard,</w:t>
      </w:r>
    </w:p>
    <w:p>
      <w:pPr>
        <w:spacing w:line="276" w:lineRule="auto" w:before="0" w:after="160"/>
        <w:jc w:val="both"/>
      </w:pPr>
      <w:r>
        <w:t>Actuellement en reconversion vers le métier de géomètre-expert, je préparerai le diplôme DPLG en octobre 2026. L'Ordre ayant confirmé l'éligibilité de mon parcours, je recherche un poste de collaborateur pour mon stage professionnel de deux ans. Suite à un stage d’observation instructif au sein du cabinet de Monsieur Pascal Vailles (31), je sollicite aujourd'hui votre structure avec la volonté de m'investir pleinement dans une équipe établie et exigeante.</w:t>
      </w:r>
    </w:p>
    <w:p>
      <w:pPr>
        <w:spacing w:line="276" w:lineRule="auto" w:before="0" w:after="160"/>
        <w:jc w:val="both"/>
      </w:pPr>
      <w:r>
        <w:t>Le métier de géomètre-expert m'attire par l'articulation entre la rigueur technique sur le terrain et l’ingénierie juridique du territoire. Au-delà de la pratique de terrain, c'est la dimension intellectuelle qui me motive : confronter archives, réalités matérielles et règles d’urbanisme pour sécuriser des projets complexes, qu’il s’agisse de bornage, de division ou d’aménagement durable.</w:t>
      </w:r>
    </w:p>
    <w:p>
      <w:pPr>
        <w:spacing w:line="276" w:lineRule="auto" w:before="0" w:after="160"/>
        <w:jc w:val="both"/>
      </w:pPr>
      <w:r>
        <w:t>Le cabinet PIQUARD Gilles se distingue par une présence solide depuis 1998. Cette expérience, alliée à une structure à taille humaine, témoigne d'une maîtrise approfondie du métier et d'une proximité client essentielle. Cette stabilité constitue un environnement privilégié pour appréhender la diversité des problématiques foncières avec rigueur, tout en garantissant un suivi de qualité et une réactivité constante face aux enjeux locaux.</w:t>
      </w:r>
    </w:p>
    <w:p>
      <w:pPr>
        <w:spacing w:line="276" w:lineRule="auto" w:before="0" w:after="160"/>
        <w:jc w:val="both"/>
      </w:pPr>
      <w:r>
        <w:t>Mon parcours m'a doté d'une forte culture de la donnée spatiale (topographie, modélisation) et d'une solide capacité d'analyse. Mon objectif est de mettre cette force technique au service de vos opérations d'aménagement, tout en mobilisant ma méthode de chercheur pour assimiler rapidement le cadre réglementaire. Je conçois ce stage comme un échange entre la précision des données et l'expertise du droit foncier, visant une parfaite adéquation entre relevés terrain et sécurisation juridique des actifs.</w:t>
      </w:r>
    </w:p>
    <w:p>
      <w:pPr>
        <w:spacing w:line="276" w:lineRule="auto" w:before="0" w:after="160"/>
        <w:jc w:val="both"/>
      </w:pPr>
      <w:r>
        <w:t>Lors de ma récente immersion en cabinet, j’ai acquis une maîtrise rapide des méthodes de production, de l’acquisition sur le terrain jusqu’à la restitution graphique. Ces semaines m’ont démontré que les outils techniques ne prennent leur pleine valeur qu'en appuyant un raisonnement juridique solide. Conscient que la maîtrise opérationnelle s’acquiert par la pratique quotidienne, je suis motivé pour apporter rapidement ma contribution technique en bureau et sur le terrain.</w:t>
      </w:r>
    </w:p>
    <w:p>
      <w:pPr>
        <w:spacing w:line="276" w:lineRule="auto" w:before="0" w:after="160"/>
        <w:jc w:val="both"/>
      </w:pPr>
      <w:r>
        <w:t>Je serais ravi d'échanger avec vous sur mon parcours et sur la manière dont mon profil peut répondre aux besoins de votre cabinet.</w:t>
      </w:r>
    </w:p>
    <w:p>
      <w:pPr>
        <w:spacing w:line="276" w:lineRule="auto" w:before="0" w:after="160"/>
        <w:jc w:val="both"/>
      </w:pPr>
      <w:r>
        <w:t>Je vous prie d’agréer, Monsieur Piquard,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