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Bruno Gilles</w:t>
      </w:r>
    </w:p>
    <w:p>
      <w:pPr>
        <w:spacing w:line="240" w:lineRule="auto" w:before="0" w:after="0"/>
        <w:jc w:val="right"/>
      </w:pPr>
      <w:r>
        <w:t>Cabinet GILLES Bruno</w:t>
      </w:r>
    </w:p>
    <w:p>
      <w:pPr>
        <w:spacing w:line="240" w:lineRule="auto" w:before="0" w:after="0"/>
        <w:jc w:val="right"/>
      </w:pPr>
      <w:r>
        <w:t>110 rue du Smetz Bureau n° 2</w:t>
      </w:r>
    </w:p>
    <w:p>
      <w:pPr>
        <w:spacing w:line="240" w:lineRule="auto" w:before="0" w:after="0"/>
        <w:jc w:val="right"/>
      </w:pPr>
      <w:r>
        <w:t>62120 CAMPAGNE LES WARDRECQUES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Gilles,</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(31), je souhaite désormais m'investir durablement au sein d'une structure établie pour préparer mon diplôme.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créé en 1996, témoigne d'une solide expérience au service des acteurs locaux. Votre structure à taille humaine suggère une maîtrise approfondie du cœur de métier, où la proximité client et la pérennité des relations foncières sont essentielles. Cette dimension de cabinet de proximité, alliant savoir-faire historique et réactivité opérationnelle, correspond parfaitement à l'environnement professionnel que je souhaite rejoindre pour mon stage.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technique au service de vos opérations d'aménagement, tout en utilisant ma méthode de chercheur pour assimiler rapidement le cadre réglementaire. Je conçois ce stage comme un échange entre la rigueur de la donnée issue de mon parcours académique et l'expertise du droit foncier.</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