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Paul Assuied</w:t>
      </w:r>
    </w:p>
    <w:p>
      <w:pPr>
        <w:spacing w:line="240" w:lineRule="auto" w:before="0" w:after="0"/>
        <w:jc w:val="right"/>
      </w:pPr>
      <w:r>
        <w:t>SARL ACTIF GEO</w:t>
      </w:r>
    </w:p>
    <w:p>
      <w:pPr>
        <w:spacing w:line="240" w:lineRule="auto" w:before="0" w:after="0"/>
        <w:jc w:val="right"/>
      </w:pPr>
      <w:r>
        <w:t>60 rue Raymond Losserand</w:t>
      </w:r>
    </w:p>
    <w:p>
      <w:pPr>
        <w:spacing w:line="240" w:lineRule="auto" w:before="0" w:after="0"/>
        <w:jc w:val="right"/>
      </w:pPr>
      <w:r>
        <w:t>75014 PARIS 14</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Assuied,</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soumets aujourd'hui ma candidature pour m'investir pleinement au sein de votre structure.</w:t>
      </w:r>
    </w:p>
    <w:p>
      <w:pPr>
        <w:spacing w:line="276" w:lineRule="auto" w:before="0" w:after="160"/>
        <w:jc w:val="both"/>
      </w:pPr>
      <w:r>
        <w:t>Le métier de géomètre-expert correspond parfaitement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reconnue depuis plus de vingt ans, notamment par une spécialisation marquée dans la gestion technique et le conseil en copropriété. Cette approche, qui dépasse la simple mesure pour s'inscrire dans un véritable accompagnement stratégique des propriétaires et syndics, témoigne d'une maîtrise approfondie des problématiques complexes de mitoyenneté et de régularisation. Votre ancrage dans le conseil technique et votre capacité à sécuriser les projets immobiliers font de votre structure une référence de fiabilité.</w:t>
      </w:r>
    </w:p>
    <w:p>
      <w:pPr>
        <w:spacing w:line="276" w:lineRule="auto" w:before="0" w:after="160"/>
        <w:jc w:val="both"/>
      </w:pPr>
      <w:r>
        <w:t>En m'adressant à vous, je recherche une structure où je pourrai m'engager durablement pour préparer mon diplôme. Mon parcours de chercheur m'a doté d'une forte culture de la donnée spatiale et d'une solide capacité d'analyse face aux problématiques complexes. Mon objectif est de mettre cette force de production technique au service de vos opérations, tout en assimilant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l'intégration de mon profil technique aux besoins de votre cabinet.</w:t>
      </w:r>
    </w:p>
    <w:p>
      <w:pPr>
        <w:spacing w:line="276" w:lineRule="auto" w:before="0" w:after="160"/>
        <w:jc w:val="both"/>
      </w:pPr>
      <w:r>
        <w:t>Je vous prie d’agréer, Monsieur Assuied,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