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Madame Agnes Ursula Mandroit (Kerguen)</w:t>
      </w:r>
    </w:p>
    <w:p>
      <w:pPr>
        <w:spacing w:line="240" w:lineRule="auto" w:before="0" w:after="0"/>
        <w:jc w:val="right"/>
      </w:pPr>
      <w:r>
        <w:t>SAS CABINET KERGUEN-MANDROIT</w:t>
      </w:r>
    </w:p>
    <w:p>
      <w:pPr>
        <w:spacing w:line="240" w:lineRule="auto" w:before="0" w:after="0"/>
        <w:jc w:val="right"/>
      </w:pPr>
      <w:r>
        <w:t>45 rue de l'Orangerie BP 111</w:t>
      </w:r>
    </w:p>
    <w:p>
      <w:pPr>
        <w:spacing w:line="240" w:lineRule="auto" w:before="0" w:after="0"/>
        <w:jc w:val="right"/>
      </w:pPr>
      <w:r>
        <w:t>77200 TORCY</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DPLG de géomètre-expert</w:t>
      </w:r>
    </w:p>
    <w:p>
      <w:pPr>
        <w:spacing w:before="0" w:after="0" w:line="276" w:lineRule="auto"/>
      </w:pPr>
    </w:p>
    <w:p>
      <w:pPr>
        <w:spacing w:line="276" w:lineRule="auto" w:before="0" w:after="160"/>
        <w:jc w:val="both"/>
      </w:pPr>
      <w:r>
        <w:t>Madame,</w:t>
      </w:r>
    </w:p>
    <w:p>
      <w:pPr>
        <w:spacing w:line="276" w:lineRule="auto" w:before="0" w:after="160"/>
        <w:jc w:val="both"/>
      </w:pPr>
      <w:r>
        <w:t>Actuellement en reconversion vers le métier de géomètre-expert, je prépare le diplôme DPLG pour la session d'octobre 2026. L'Ordre ayant confirmé l'éligibilité de mon parcours, je recherche un poste de collaborateur pour effectuer mon stage professionnel de deux ans. Suite à un stage d'observation instructif chez Monsieur Pascal Vailles à Muret, je souhaite aujourd'hui m'investir pleinement au sein de votre structure.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de bornage, de division ou d’aménagement durable.</w:t>
      </w:r>
    </w:p>
    <w:p>
      <w:pPr>
        <w:spacing w:line="276" w:lineRule="auto" w:before="0" w:after="160"/>
        <w:jc w:val="both"/>
      </w:pPr>
      <w:r>
        <w:t>Le cabinet KERGUEN-MANDROIT se distingue par une expérience de cinquante ans ancrée dans la précision technique. Votre présence sur deux agences en Île-de-France permet de couvrir une grande diversité de contextes. Votre investissement dans les technologies 3D, notamment les scanners 3D, témoigne d'une volonté constante de perfectionnement face aux évolutions du secteur. Par ailleurs, votre positionnement de conseil auprès des particuliers et collectivités souligne une approche responsable de la gestion foncière.</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technique au service de vos opérations d'aménagement, en m'appuyant sur une méthode de chercheur pour assimiler rapidement le cadre réglementaire de la profession. Je conçois ce stage comme un véritable échange entre la rigueur de la donnée et l'expertise du droit foncier.</w:t>
      </w:r>
    </w:p>
    <w:p>
      <w:pPr>
        <w:spacing w:line="276" w:lineRule="auto" w:before="0" w:after="160"/>
        <w:jc w:val="both"/>
      </w:pPr>
      <w:r>
        <w:t>Lors de ma récente immersion en cabinet, j’ai découvert le travail de terrain du géomètre. Ma familiarité avec la donnée spatiale m’a permis d’assimiler rapidement les méthodes de production, de l’acquisition sur le terrain jusqu’à la restitution graphique. Ces semaines m’ont permis de mesurer que les outils techniques ne prennent leur pleine valeur que lorsqu’ils appuient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